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FE46B" w14:textId="77777777" w:rsidR="00BD5B3C" w:rsidRDefault="00BD5B3C" w:rsidP="006C1FC1">
      <w:pPr>
        <w:tabs>
          <w:tab w:val="left" w:pos="3969"/>
        </w:tabs>
        <w:spacing w:after="0" w:line="360" w:lineRule="auto"/>
        <w:ind w:firstLine="709"/>
        <w:jc w:val="both"/>
        <w:rPr>
          <w:rFonts w:ascii="Baskerville" w:hAnsi="Baskerville" w:cs="Times New Roman"/>
          <w:b/>
          <w:sz w:val="24"/>
          <w:szCs w:val="24"/>
        </w:rPr>
      </w:pPr>
    </w:p>
    <w:p w14:paraId="5CFAD355" w14:textId="77777777" w:rsidR="00BD5B3C" w:rsidRDefault="00BD5B3C" w:rsidP="006C1FC1">
      <w:pPr>
        <w:tabs>
          <w:tab w:val="left" w:pos="3969"/>
        </w:tabs>
        <w:spacing w:after="0" w:line="360" w:lineRule="auto"/>
        <w:ind w:firstLine="709"/>
        <w:jc w:val="both"/>
        <w:rPr>
          <w:rFonts w:ascii="Baskerville" w:hAnsi="Baskerville" w:cs="Times New Roman"/>
          <w:b/>
          <w:sz w:val="24"/>
          <w:szCs w:val="24"/>
        </w:rPr>
      </w:pPr>
    </w:p>
    <w:p w14:paraId="1D8A4464" w14:textId="77777777" w:rsidR="00BD5B3C" w:rsidRDefault="00BD5B3C" w:rsidP="006C1FC1">
      <w:pPr>
        <w:tabs>
          <w:tab w:val="left" w:pos="3969"/>
        </w:tabs>
        <w:spacing w:after="0" w:line="360" w:lineRule="auto"/>
        <w:ind w:firstLine="709"/>
        <w:jc w:val="both"/>
        <w:rPr>
          <w:rFonts w:ascii="Baskerville" w:hAnsi="Baskerville" w:cs="Times New Roman"/>
          <w:b/>
          <w:sz w:val="24"/>
          <w:szCs w:val="24"/>
        </w:rPr>
      </w:pPr>
    </w:p>
    <w:p w14:paraId="5C6E6201" w14:textId="77777777" w:rsidR="00D17779" w:rsidRPr="008B0170" w:rsidRDefault="00D17779" w:rsidP="00E64501">
      <w:pPr>
        <w:tabs>
          <w:tab w:val="left" w:pos="3969"/>
        </w:tabs>
        <w:spacing w:after="0" w:line="360" w:lineRule="auto"/>
        <w:jc w:val="center"/>
        <w:rPr>
          <w:rFonts w:ascii="Baskerville" w:hAnsi="Baskerville" w:cs="Times New Roman"/>
          <w:b/>
          <w:sz w:val="24"/>
          <w:szCs w:val="24"/>
        </w:rPr>
      </w:pPr>
      <w:r w:rsidRPr="008B0170">
        <w:rPr>
          <w:rFonts w:ascii="Baskerville" w:hAnsi="Baskerville" w:cs="Times New Roman"/>
          <w:b/>
          <w:sz w:val="24"/>
          <w:szCs w:val="24"/>
        </w:rPr>
        <w:t>ANKARA CUMHURİYET BAŞSAVCILIĞI’NA</w:t>
      </w:r>
    </w:p>
    <w:p w14:paraId="4999230A" w14:textId="77777777" w:rsidR="008B0170" w:rsidRDefault="00723797" w:rsidP="008B0170">
      <w:pPr>
        <w:tabs>
          <w:tab w:val="left" w:pos="2694"/>
          <w:tab w:val="left" w:pos="3261"/>
          <w:tab w:val="left" w:pos="3969"/>
        </w:tabs>
        <w:spacing w:after="0" w:line="360" w:lineRule="auto"/>
        <w:jc w:val="both"/>
        <w:rPr>
          <w:rFonts w:ascii="Baskerville" w:hAnsi="Baskerville" w:cs="Times New Roman"/>
          <w:sz w:val="24"/>
          <w:szCs w:val="24"/>
        </w:rPr>
      </w:pPr>
      <w:bookmarkStart w:id="0" w:name="_GoBack"/>
      <w:bookmarkEnd w:id="0"/>
      <w:r w:rsidRPr="008B0170">
        <w:rPr>
          <w:rFonts w:ascii="Baskerville" w:hAnsi="Baskerville" w:cs="Times New Roman"/>
          <w:b/>
          <w:sz w:val="24"/>
          <w:szCs w:val="24"/>
          <w:u w:val="single"/>
        </w:rPr>
        <w:t>KONU</w:t>
      </w:r>
      <w:r w:rsidRPr="008B0170">
        <w:rPr>
          <w:rFonts w:ascii="Baskerville" w:hAnsi="Baskerville" w:cs="Times New Roman"/>
          <w:b/>
          <w:sz w:val="24"/>
          <w:szCs w:val="24"/>
          <w:u w:val="single"/>
        </w:rPr>
        <w:tab/>
        <w:t>:</w:t>
      </w:r>
      <w:r w:rsidRPr="008B0170">
        <w:rPr>
          <w:rFonts w:ascii="Baskerville" w:hAnsi="Baskerville" w:cs="Times New Roman"/>
          <w:sz w:val="24"/>
          <w:szCs w:val="24"/>
        </w:rPr>
        <w:t xml:space="preserve"> </w:t>
      </w:r>
      <w:r w:rsidR="008B0170">
        <w:rPr>
          <w:rFonts w:ascii="Baskerville" w:hAnsi="Baskerville" w:cs="Times New Roman"/>
          <w:sz w:val="24"/>
          <w:szCs w:val="24"/>
        </w:rPr>
        <w:tab/>
      </w:r>
      <w:r w:rsidR="00CA104E" w:rsidRPr="008B0170">
        <w:rPr>
          <w:rFonts w:ascii="Baskerville" w:hAnsi="Baskerville" w:cs="Times New Roman"/>
          <w:sz w:val="24"/>
          <w:szCs w:val="24"/>
        </w:rPr>
        <w:t xml:space="preserve">Savcılık makamının talebiyle Ankara 5. Sulh Ceza Hakimliği tarafından verilen 2015/4104 </w:t>
      </w:r>
      <w:proofErr w:type="spellStart"/>
      <w:r w:rsidR="00CA104E" w:rsidRPr="008B0170">
        <w:rPr>
          <w:rFonts w:ascii="Baskerville" w:hAnsi="Baskerville" w:cs="Times New Roman"/>
          <w:sz w:val="24"/>
          <w:szCs w:val="24"/>
        </w:rPr>
        <w:t>D.İş</w:t>
      </w:r>
      <w:proofErr w:type="spellEnd"/>
      <w:r w:rsidR="00CA104E" w:rsidRPr="008B0170">
        <w:rPr>
          <w:rFonts w:ascii="Baskerville" w:hAnsi="Baskerville" w:cs="Times New Roman"/>
          <w:sz w:val="24"/>
          <w:szCs w:val="24"/>
        </w:rPr>
        <w:t xml:space="preserve">, 26.10.2015 günlü kayyum atama kararıyla atanan kayyumların, CMK 133 kapsamında öngörülen yetki ve görevlerini aşar şekilde tasarrufta bulunduğu hususunun </w:t>
      </w:r>
      <w:r w:rsidR="00C916A7" w:rsidRPr="008B0170">
        <w:rPr>
          <w:rFonts w:ascii="Baskerville" w:hAnsi="Baskerville" w:cs="Times New Roman"/>
          <w:sz w:val="24"/>
          <w:szCs w:val="24"/>
        </w:rPr>
        <w:t>İHBAR</w:t>
      </w:r>
      <w:r w:rsidR="00302F19" w:rsidRPr="008B0170">
        <w:rPr>
          <w:rFonts w:ascii="Baskerville" w:hAnsi="Baskerville" w:cs="Times New Roman"/>
          <w:sz w:val="24"/>
          <w:szCs w:val="24"/>
        </w:rPr>
        <w:t>I</w:t>
      </w:r>
      <w:r w:rsidR="00CA104E" w:rsidRPr="008B0170">
        <w:rPr>
          <w:rFonts w:ascii="Baskerville" w:hAnsi="Baskerville" w:cs="Times New Roman"/>
          <w:sz w:val="24"/>
          <w:szCs w:val="24"/>
        </w:rPr>
        <w:t xml:space="preserve"> ve </w:t>
      </w:r>
      <w:r w:rsidR="00654652" w:rsidRPr="008B0170">
        <w:rPr>
          <w:rFonts w:ascii="Baskerville" w:hAnsi="Baskerville" w:cs="Times New Roman"/>
          <w:sz w:val="24"/>
          <w:szCs w:val="24"/>
        </w:rPr>
        <w:t>bildirilmesidir</w:t>
      </w:r>
    </w:p>
    <w:p w14:paraId="12E21E09" w14:textId="77777777" w:rsidR="008B0170" w:rsidRDefault="006A7D54" w:rsidP="008B0170">
      <w:pPr>
        <w:tabs>
          <w:tab w:val="left" w:pos="2694"/>
          <w:tab w:val="left" w:pos="3261"/>
          <w:tab w:val="left" w:pos="3969"/>
        </w:tabs>
        <w:spacing w:after="0" w:line="360" w:lineRule="auto"/>
        <w:jc w:val="both"/>
        <w:rPr>
          <w:rFonts w:ascii="Baskerville" w:hAnsi="Baskerville" w:cs="Times New Roman"/>
          <w:sz w:val="24"/>
          <w:szCs w:val="24"/>
        </w:rPr>
      </w:pPr>
      <w:r w:rsidRPr="008B0170">
        <w:rPr>
          <w:rFonts w:ascii="Baskerville" w:hAnsi="Baskerville" w:cs="Times New Roman"/>
          <w:b/>
          <w:sz w:val="24"/>
          <w:szCs w:val="24"/>
          <w:u w:val="single"/>
        </w:rPr>
        <w:t>AÇIKLAMALAR</w:t>
      </w:r>
      <w:r w:rsidRPr="008B0170">
        <w:rPr>
          <w:rFonts w:ascii="Baskerville" w:hAnsi="Baskerville" w:cs="Times New Roman"/>
          <w:b/>
          <w:sz w:val="24"/>
          <w:szCs w:val="24"/>
          <w:u w:val="single"/>
        </w:rPr>
        <w:tab/>
        <w:t>:</w:t>
      </w:r>
    </w:p>
    <w:p w14:paraId="07A70C3A" w14:textId="77777777" w:rsidR="008B0170" w:rsidRPr="008B0170" w:rsidRDefault="002B0CE6"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u w:color="404040"/>
          <w:shd w:val="clear" w:color="auto" w:fill="FEFEFE"/>
        </w:rPr>
        <w:t>Ankara 5. Sulh Ceza Hakimliği’nin 26.10.2015 tarih ve 2015/4104 D. İş sayılı kararı ile müvekkilimizin ortağı/y</w:t>
      </w:r>
      <w:r w:rsidRPr="008B0170">
        <w:rPr>
          <w:rFonts w:ascii="Baskerville" w:hAnsi="Baskerville" w:cs="Times New Roman"/>
          <w:sz w:val="24"/>
          <w:szCs w:val="24"/>
          <w:u w:color="404040"/>
          <w:shd w:val="clear" w:color="auto" w:fill="FEFEFE"/>
          <w:lang w:val="sv-SE"/>
        </w:rPr>
        <w:t>ö</w:t>
      </w:r>
      <w:proofErr w:type="spellStart"/>
      <w:r w:rsidRPr="008B0170">
        <w:rPr>
          <w:rFonts w:ascii="Baskerville" w:hAnsi="Baskerville" w:cs="Times New Roman"/>
          <w:sz w:val="24"/>
          <w:szCs w:val="24"/>
          <w:u w:color="404040"/>
          <w:shd w:val="clear" w:color="auto" w:fill="FEFEFE"/>
        </w:rPr>
        <w:t>neticisi</w:t>
      </w:r>
      <w:proofErr w:type="spellEnd"/>
      <w:r w:rsidRPr="008B0170">
        <w:rPr>
          <w:rFonts w:ascii="Baskerville" w:hAnsi="Baskerville" w:cs="Times New Roman"/>
          <w:sz w:val="24"/>
          <w:szCs w:val="24"/>
          <w:u w:color="404040"/>
          <w:shd w:val="clear" w:color="auto" w:fill="FEFEFE"/>
        </w:rPr>
        <w:t xml:space="preserve"> olduğu</w:t>
      </w:r>
      <w:r w:rsidR="005711D5" w:rsidRPr="008B0170">
        <w:rPr>
          <w:rFonts w:ascii="Baskerville" w:hAnsi="Baskerville" w:cs="Times New Roman"/>
          <w:sz w:val="24"/>
          <w:szCs w:val="24"/>
          <w:u w:color="404040"/>
          <w:shd w:val="clear" w:color="auto" w:fill="FEFEFE"/>
        </w:rPr>
        <w:t xml:space="preserve"> </w:t>
      </w:r>
      <w:r w:rsidR="00D207A1" w:rsidRPr="008B0170">
        <w:rPr>
          <w:rFonts w:ascii="Baskerville" w:hAnsi="Baskerville" w:cs="Times New Roman"/>
          <w:sz w:val="24"/>
          <w:szCs w:val="24"/>
          <w:u w:color="404040"/>
          <w:shd w:val="clear" w:color="auto" w:fill="FEFEFE"/>
        </w:rPr>
        <w:t>şirketlere</w:t>
      </w:r>
      <w:r w:rsidR="005711D5" w:rsidRPr="008B0170">
        <w:rPr>
          <w:rFonts w:ascii="Baskerville" w:hAnsi="Baskerville" w:cs="Times New Roman"/>
          <w:sz w:val="24"/>
          <w:szCs w:val="24"/>
          <w:u w:color="404040"/>
          <w:shd w:val="clear" w:color="auto" w:fill="FEFEFE"/>
        </w:rPr>
        <w:t xml:space="preserve">, CMK 133. </w:t>
      </w:r>
      <w:r w:rsidR="00546803" w:rsidRPr="008B0170">
        <w:rPr>
          <w:rFonts w:ascii="Baskerville" w:hAnsi="Baskerville" w:cs="Times New Roman"/>
          <w:sz w:val="24"/>
          <w:szCs w:val="24"/>
          <w:u w:color="404040"/>
          <w:shd w:val="clear" w:color="auto" w:fill="FEFEFE"/>
        </w:rPr>
        <w:t>m</w:t>
      </w:r>
      <w:r w:rsidR="005711D5" w:rsidRPr="008B0170">
        <w:rPr>
          <w:rFonts w:ascii="Baskerville" w:hAnsi="Baskerville" w:cs="Times New Roman"/>
          <w:sz w:val="24"/>
          <w:szCs w:val="24"/>
          <w:u w:color="404040"/>
          <w:shd w:val="clear" w:color="auto" w:fill="FEFEFE"/>
        </w:rPr>
        <w:t>addesi gerekçe gösterilerek</w:t>
      </w:r>
      <w:r w:rsidR="00591235" w:rsidRPr="008B0170">
        <w:rPr>
          <w:rFonts w:ascii="Baskerville" w:hAnsi="Baskerville" w:cs="Times New Roman"/>
          <w:sz w:val="24"/>
          <w:szCs w:val="24"/>
          <w:u w:color="404040"/>
          <w:shd w:val="clear" w:color="auto" w:fill="FEFEFE"/>
        </w:rPr>
        <w:t xml:space="preserve"> kayyı</w:t>
      </w:r>
      <w:r w:rsidR="005711D5" w:rsidRPr="008B0170">
        <w:rPr>
          <w:rFonts w:ascii="Baskerville" w:hAnsi="Baskerville" w:cs="Times New Roman"/>
          <w:sz w:val="24"/>
          <w:szCs w:val="24"/>
          <w:u w:color="404040"/>
          <w:shd w:val="clear" w:color="auto" w:fill="FEFEFE"/>
        </w:rPr>
        <w:t xml:space="preserve">m </w:t>
      </w:r>
      <w:r w:rsidR="00CA104E" w:rsidRPr="008B0170">
        <w:rPr>
          <w:rFonts w:ascii="Baskerville" w:hAnsi="Baskerville" w:cs="Times New Roman"/>
          <w:sz w:val="24"/>
          <w:szCs w:val="24"/>
          <w:u w:color="404040"/>
          <w:shd w:val="clear" w:color="auto" w:fill="FEFEFE"/>
        </w:rPr>
        <w:t xml:space="preserve">ataması yapılmıştır. </w:t>
      </w:r>
    </w:p>
    <w:p w14:paraId="2E8CAF17" w14:textId="77777777" w:rsidR="008B0170" w:rsidRPr="008B0170" w:rsidRDefault="008B0170" w:rsidP="008B0170">
      <w:pPr>
        <w:pStyle w:val="ListParagraph"/>
        <w:tabs>
          <w:tab w:val="left" w:pos="2694"/>
          <w:tab w:val="left" w:pos="3261"/>
          <w:tab w:val="left" w:pos="3969"/>
        </w:tabs>
        <w:spacing w:after="0" w:line="360" w:lineRule="auto"/>
        <w:ind w:left="567"/>
        <w:jc w:val="both"/>
        <w:rPr>
          <w:rFonts w:ascii="Baskerville" w:hAnsi="Baskerville" w:cs="Times New Roman"/>
          <w:sz w:val="24"/>
          <w:szCs w:val="24"/>
        </w:rPr>
      </w:pPr>
    </w:p>
    <w:p w14:paraId="6625CAAA" w14:textId="77777777" w:rsidR="008B0170" w:rsidRPr="008B0170" w:rsidRDefault="00CA104E"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u w:color="404040"/>
          <w:shd w:val="clear" w:color="auto" w:fill="FEFEFE"/>
        </w:rPr>
        <w:t>Öncelikle, k</w:t>
      </w:r>
      <w:r w:rsidR="00591235" w:rsidRPr="008B0170">
        <w:rPr>
          <w:rFonts w:ascii="Baskerville" w:hAnsi="Baskerville" w:cs="Times New Roman"/>
          <w:sz w:val="24"/>
          <w:szCs w:val="24"/>
          <w:u w:color="404040"/>
          <w:shd w:val="clear" w:color="auto" w:fill="FEFEFE"/>
        </w:rPr>
        <w:t>ayyı</w:t>
      </w:r>
      <w:r w:rsidR="001E238C" w:rsidRPr="008B0170">
        <w:rPr>
          <w:rFonts w:ascii="Baskerville" w:hAnsi="Baskerville" w:cs="Times New Roman"/>
          <w:sz w:val="24"/>
          <w:szCs w:val="24"/>
          <w:u w:color="404040"/>
          <w:shd w:val="clear" w:color="auto" w:fill="FEFEFE"/>
        </w:rPr>
        <w:t xml:space="preserve">m atama kararının hukuka aykırılığı sebebiyle, her türlü </w:t>
      </w:r>
      <w:r w:rsidRPr="008B0170">
        <w:rPr>
          <w:rFonts w:ascii="Baskerville" w:hAnsi="Baskerville" w:cs="Times New Roman"/>
          <w:sz w:val="24"/>
          <w:szCs w:val="24"/>
          <w:u w:color="404040"/>
          <w:shd w:val="clear" w:color="auto" w:fill="FEFEFE"/>
        </w:rPr>
        <w:t>kanun</w:t>
      </w:r>
      <w:r w:rsidR="001E238C" w:rsidRPr="008B0170">
        <w:rPr>
          <w:rFonts w:ascii="Baskerville" w:hAnsi="Baskerville" w:cs="Times New Roman"/>
          <w:sz w:val="24"/>
          <w:szCs w:val="24"/>
          <w:u w:color="404040"/>
          <w:shd w:val="clear" w:color="auto" w:fill="FEFEFE"/>
        </w:rPr>
        <w:t xml:space="preserve"> </w:t>
      </w:r>
      <w:r w:rsidRPr="008B0170">
        <w:rPr>
          <w:rFonts w:ascii="Baskerville" w:hAnsi="Baskerville" w:cs="Times New Roman"/>
          <w:sz w:val="24"/>
          <w:szCs w:val="24"/>
          <w:u w:color="404040"/>
          <w:shd w:val="clear" w:color="auto" w:fill="FEFEFE"/>
        </w:rPr>
        <w:t>yoluna</w:t>
      </w:r>
      <w:r w:rsidR="00DE5D6C" w:rsidRPr="008B0170">
        <w:rPr>
          <w:rFonts w:ascii="Baskerville" w:hAnsi="Baskerville" w:cs="Times New Roman"/>
          <w:sz w:val="24"/>
          <w:szCs w:val="24"/>
          <w:u w:color="404040"/>
          <w:shd w:val="clear" w:color="auto" w:fill="FEFEFE"/>
        </w:rPr>
        <w:t xml:space="preserve"> </w:t>
      </w:r>
      <w:r w:rsidR="00DF2C83" w:rsidRPr="008B0170">
        <w:rPr>
          <w:rFonts w:ascii="Baskerville" w:hAnsi="Baskerville" w:cs="Times New Roman"/>
          <w:sz w:val="24"/>
          <w:szCs w:val="24"/>
          <w:u w:color="404040"/>
          <w:shd w:val="clear" w:color="auto" w:fill="FEFEFE"/>
        </w:rPr>
        <w:t>müracaat edildiğini</w:t>
      </w:r>
      <w:r w:rsidRPr="008B0170">
        <w:rPr>
          <w:rFonts w:ascii="Baskerville" w:hAnsi="Baskerville" w:cs="Times New Roman"/>
          <w:sz w:val="24"/>
          <w:szCs w:val="24"/>
          <w:u w:color="404040"/>
          <w:shd w:val="clear" w:color="auto" w:fill="FEFEFE"/>
        </w:rPr>
        <w:t xml:space="preserve"> ve başvuruların devam ettiği</w:t>
      </w:r>
      <w:r w:rsidR="00DF2C83" w:rsidRPr="008B0170">
        <w:rPr>
          <w:rFonts w:ascii="Baskerville" w:hAnsi="Baskerville" w:cs="Times New Roman"/>
          <w:sz w:val="24"/>
          <w:szCs w:val="24"/>
          <w:u w:color="404040"/>
          <w:shd w:val="clear" w:color="auto" w:fill="FEFEFE"/>
        </w:rPr>
        <w:t>ni</w:t>
      </w:r>
      <w:r w:rsidRPr="008B0170">
        <w:rPr>
          <w:rFonts w:ascii="Baskerville" w:hAnsi="Baskerville" w:cs="Times New Roman"/>
          <w:sz w:val="24"/>
          <w:szCs w:val="24"/>
          <w:u w:color="404040"/>
          <w:shd w:val="clear" w:color="auto" w:fill="FEFEFE"/>
        </w:rPr>
        <w:t xml:space="preserve"> belirtmek gerekir. </w:t>
      </w:r>
      <w:r w:rsidR="00DE5D6C" w:rsidRPr="008B0170">
        <w:rPr>
          <w:rFonts w:ascii="Baskerville" w:hAnsi="Baskerville" w:cs="Times New Roman"/>
          <w:sz w:val="24"/>
          <w:szCs w:val="24"/>
          <w:u w:color="404040"/>
          <w:shd w:val="clear" w:color="auto" w:fill="FEFEFE"/>
        </w:rPr>
        <w:t xml:space="preserve"> </w:t>
      </w:r>
    </w:p>
    <w:p w14:paraId="52DCB645"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u w:color="404040"/>
          <w:shd w:val="clear" w:color="auto" w:fill="FEFEFE"/>
        </w:rPr>
      </w:pPr>
    </w:p>
    <w:p w14:paraId="78495F16" w14:textId="77777777" w:rsidR="008B0170" w:rsidRPr="008B0170" w:rsidRDefault="00DF2C83"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u w:color="404040"/>
          <w:shd w:val="clear" w:color="auto" w:fill="FEFEFE"/>
        </w:rPr>
        <w:t xml:space="preserve">Malumunuz olduğu üzere </w:t>
      </w:r>
      <w:r w:rsidR="00591235" w:rsidRPr="008B0170">
        <w:rPr>
          <w:rFonts w:ascii="Baskerville" w:hAnsi="Baskerville" w:cs="Times New Roman"/>
          <w:color w:val="000000"/>
          <w:sz w:val="24"/>
          <w:szCs w:val="24"/>
        </w:rPr>
        <w:t>CMK.m.133/1 maddesi hükmüne dayanılarak atanan kayyımın</w:t>
      </w:r>
      <w:r w:rsidR="00FE6F4E" w:rsidRPr="008B0170">
        <w:rPr>
          <w:rFonts w:ascii="Baskerville" w:hAnsi="Baskerville" w:cs="Times New Roman"/>
          <w:color w:val="000000"/>
          <w:sz w:val="24"/>
          <w:szCs w:val="24"/>
        </w:rPr>
        <w:t>,</w:t>
      </w:r>
      <w:r w:rsidR="00591235" w:rsidRPr="008B0170">
        <w:rPr>
          <w:rFonts w:ascii="Baskerville" w:hAnsi="Baskerville" w:cs="Times New Roman"/>
          <w:color w:val="000000"/>
          <w:sz w:val="24"/>
          <w:szCs w:val="24"/>
        </w:rPr>
        <w:t xml:space="preserve"> atanma amacı, şirketin ticari bakımdan yönetimi değildir. </w:t>
      </w:r>
      <w:r w:rsidR="00591235" w:rsidRPr="008B0170">
        <w:rPr>
          <w:rFonts w:ascii="Baskerville" w:hAnsi="Baskerville" w:cs="Times New Roman"/>
          <w:b/>
          <w:color w:val="000000"/>
          <w:sz w:val="24"/>
          <w:szCs w:val="24"/>
          <w:u w:val="single"/>
        </w:rPr>
        <w:t>Kanun koyucunun ceza hukuku hükümleri çerçevesinde k</w:t>
      </w:r>
      <w:r w:rsidR="0096716B" w:rsidRPr="008B0170">
        <w:rPr>
          <w:rFonts w:ascii="Baskerville" w:hAnsi="Baskerville" w:cs="Times New Roman"/>
          <w:b/>
          <w:color w:val="000000"/>
          <w:sz w:val="24"/>
          <w:szCs w:val="24"/>
          <w:u w:val="single"/>
        </w:rPr>
        <w:t>ayyım</w:t>
      </w:r>
      <w:r w:rsidR="00591235" w:rsidRPr="008B0170">
        <w:rPr>
          <w:rFonts w:ascii="Baskerville" w:hAnsi="Baskerville" w:cs="Times New Roman"/>
          <w:b/>
          <w:color w:val="000000"/>
          <w:sz w:val="24"/>
          <w:szCs w:val="24"/>
          <w:u w:val="single"/>
        </w:rPr>
        <w:t xml:space="preserve"> atanmasında</w:t>
      </w:r>
      <w:r w:rsidR="0096716B" w:rsidRPr="008B0170">
        <w:rPr>
          <w:rFonts w:ascii="Baskerville" w:hAnsi="Baskerville" w:cs="Times New Roman"/>
          <w:b/>
          <w:color w:val="000000"/>
          <w:sz w:val="24"/>
          <w:szCs w:val="24"/>
          <w:u w:val="single"/>
        </w:rPr>
        <w:t xml:space="preserve"> güttüğü amaç</w:t>
      </w:r>
      <w:r w:rsidR="00FE6F4E" w:rsidRPr="008B0170">
        <w:rPr>
          <w:rFonts w:ascii="Baskerville" w:hAnsi="Baskerville" w:cs="Times New Roman"/>
          <w:b/>
          <w:color w:val="000000"/>
          <w:sz w:val="24"/>
          <w:szCs w:val="24"/>
          <w:u w:val="single"/>
        </w:rPr>
        <w:t xml:space="preserve">, isnat edilen </w:t>
      </w:r>
      <w:r w:rsidR="00591235" w:rsidRPr="008B0170">
        <w:rPr>
          <w:rFonts w:ascii="Baskerville" w:hAnsi="Baskerville" w:cs="Times New Roman"/>
          <w:b/>
          <w:color w:val="000000"/>
          <w:sz w:val="24"/>
          <w:szCs w:val="24"/>
          <w:u w:val="single"/>
        </w:rPr>
        <w:t xml:space="preserve">suçun </w:t>
      </w:r>
      <w:r w:rsidR="00FE6F4E" w:rsidRPr="008B0170">
        <w:rPr>
          <w:rFonts w:ascii="Baskerville" w:hAnsi="Baskerville" w:cs="Times New Roman"/>
          <w:b/>
          <w:color w:val="000000"/>
          <w:sz w:val="24"/>
          <w:szCs w:val="24"/>
          <w:u w:val="single"/>
        </w:rPr>
        <w:t xml:space="preserve">şirket faaliyetleri çerçevesinde </w:t>
      </w:r>
      <w:r w:rsidR="00591235" w:rsidRPr="008B0170">
        <w:rPr>
          <w:rFonts w:ascii="Baskerville" w:hAnsi="Baskerville" w:cs="Times New Roman"/>
          <w:b/>
          <w:color w:val="000000"/>
          <w:sz w:val="24"/>
          <w:szCs w:val="24"/>
          <w:u w:val="single"/>
        </w:rPr>
        <w:t>işlenmesinin engellenmesidir.</w:t>
      </w:r>
      <w:r w:rsidR="00FE6F4E" w:rsidRPr="008B0170">
        <w:rPr>
          <w:rFonts w:ascii="Baskerville" w:hAnsi="Baskerville" w:cs="Times New Roman"/>
          <w:color w:val="000000"/>
          <w:sz w:val="24"/>
          <w:szCs w:val="24"/>
        </w:rPr>
        <w:t xml:space="preserve"> CMK m. 133’</w:t>
      </w:r>
      <w:r w:rsidR="00523CB2" w:rsidRPr="008B0170">
        <w:rPr>
          <w:rFonts w:ascii="Baskerville" w:hAnsi="Baskerville" w:cs="Times New Roman"/>
          <w:color w:val="000000"/>
          <w:sz w:val="24"/>
          <w:szCs w:val="24"/>
        </w:rPr>
        <w:t>de,</w:t>
      </w:r>
      <w:r w:rsidR="00523CB2" w:rsidRPr="008B0170">
        <w:rPr>
          <w:rFonts w:ascii="Baskerville" w:hAnsi="Baskerville" w:cs="Times New Roman"/>
          <w:i/>
          <w:color w:val="000000"/>
          <w:sz w:val="24"/>
          <w:szCs w:val="24"/>
        </w:rPr>
        <w:t xml:space="preserve"> “</w:t>
      </w:r>
      <w:r w:rsidR="00523CB2" w:rsidRPr="008B0170">
        <w:rPr>
          <w:rFonts w:ascii="Baskerville" w:hAnsi="Baskerville" w:cs="Times New Roman"/>
          <w:i/>
          <w:sz w:val="24"/>
          <w:szCs w:val="24"/>
        </w:rPr>
        <w:t>Suçun bir şirketin faaliyeti çerçevesinde işlenmekte olduğu hususunda kuvvetli şüphe sebeplerinin varlığı ve maddi gerçeğin ortaya çıkarılabilmesi için gerekli olması halinde”</w:t>
      </w:r>
      <w:r w:rsidR="00523CB2" w:rsidRPr="008B0170">
        <w:rPr>
          <w:rFonts w:ascii="Baskerville" w:hAnsi="Baskerville" w:cs="Times New Roman"/>
          <w:sz w:val="24"/>
          <w:szCs w:val="24"/>
        </w:rPr>
        <w:t xml:space="preserve"> hakim kararıyla kayyım tayin edilebileceği yazılıdır.</w:t>
      </w:r>
      <w:r w:rsidR="002D2919" w:rsidRPr="008B0170">
        <w:rPr>
          <w:rFonts w:ascii="Baskerville" w:hAnsi="Baskerville" w:cs="Times New Roman"/>
          <w:sz w:val="24"/>
          <w:szCs w:val="24"/>
        </w:rPr>
        <w:t xml:space="preserve"> Bu durumda her ne kadar yönetim organının tüm yetkileri kayyıma devredilmekte ise de kayyım</w:t>
      </w:r>
      <w:r w:rsidRPr="008B0170">
        <w:rPr>
          <w:rFonts w:ascii="Baskerville" w:hAnsi="Baskerville" w:cs="Times New Roman"/>
          <w:sz w:val="24"/>
          <w:szCs w:val="24"/>
        </w:rPr>
        <w:t>,</w:t>
      </w:r>
      <w:r w:rsidR="002D2919" w:rsidRPr="008B0170">
        <w:rPr>
          <w:rFonts w:ascii="Baskerville" w:hAnsi="Baskerville" w:cs="Times New Roman"/>
          <w:sz w:val="24"/>
          <w:szCs w:val="24"/>
        </w:rPr>
        <w:t xml:space="preserve"> şirketin </w:t>
      </w:r>
      <w:r w:rsidR="002D2919" w:rsidRPr="008B0170">
        <w:rPr>
          <w:rFonts w:ascii="Baskerville" w:hAnsi="Baskerville" w:cs="Times New Roman"/>
          <w:color w:val="000000"/>
          <w:sz w:val="24"/>
          <w:szCs w:val="24"/>
        </w:rPr>
        <w:t>ticari faaliyetini, şirketin üretim ve ticaret politikalarını olumsuz olarak etkileyebilecek tasarruflarda bulunmaktan kaçınmalıdır. Aksi takdirde, yani yönetimini üstlendiği şirketin zararına sebebiyet vermesi halinde, kayyımın,</w:t>
      </w:r>
      <w:r w:rsidRPr="008B0170">
        <w:rPr>
          <w:rFonts w:ascii="Baskerville" w:hAnsi="Baskerville" w:cs="Times New Roman"/>
          <w:color w:val="000000"/>
          <w:sz w:val="24"/>
          <w:szCs w:val="24"/>
        </w:rPr>
        <w:t xml:space="preserve"> kamu görevlisi sıfatıyla gerek cezai ve gerekse hukuki ağır sorumlulukları bulunmaktadır.</w:t>
      </w:r>
    </w:p>
    <w:p w14:paraId="31D1D005" w14:textId="77777777" w:rsidR="008B0170" w:rsidRPr="008B0170" w:rsidRDefault="008B0170" w:rsidP="008B0170">
      <w:pPr>
        <w:tabs>
          <w:tab w:val="left" w:pos="2694"/>
          <w:tab w:val="left" w:pos="3261"/>
          <w:tab w:val="left" w:pos="3969"/>
        </w:tabs>
        <w:spacing w:after="0" w:line="360" w:lineRule="auto"/>
        <w:jc w:val="both"/>
        <w:rPr>
          <w:rFonts w:ascii="Baskerville" w:hAnsi="Baskerville"/>
          <w:color w:val="000000"/>
          <w:sz w:val="24"/>
          <w:szCs w:val="24"/>
        </w:rPr>
      </w:pPr>
    </w:p>
    <w:p w14:paraId="59262190" w14:textId="77777777" w:rsidR="008B0170" w:rsidRPr="008B0170" w:rsidRDefault="00E74692"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olor w:val="000000"/>
          <w:sz w:val="24"/>
          <w:szCs w:val="24"/>
        </w:rPr>
        <w:t>Kayyım,</w:t>
      </w:r>
      <w:r w:rsidR="002D2919" w:rsidRPr="008B0170">
        <w:rPr>
          <w:rFonts w:ascii="Baskerville" w:hAnsi="Baskerville"/>
          <w:color w:val="000000"/>
          <w:sz w:val="24"/>
          <w:szCs w:val="24"/>
        </w:rPr>
        <w:t xml:space="preserve"> görevi bağlamında </w:t>
      </w:r>
      <w:r w:rsidR="002D2919" w:rsidRPr="008B0170">
        <w:rPr>
          <w:rFonts w:ascii="Baskerville" w:hAnsi="Baskerville"/>
          <w:b/>
          <w:i/>
          <w:color w:val="000000"/>
          <w:sz w:val="24"/>
          <w:szCs w:val="24"/>
        </w:rPr>
        <w:t>kamu görevlisi</w:t>
      </w:r>
      <w:r w:rsidR="002D2919" w:rsidRPr="008B0170">
        <w:rPr>
          <w:rFonts w:ascii="Baskerville" w:hAnsi="Baskerville"/>
          <w:color w:val="000000"/>
          <w:sz w:val="24"/>
          <w:szCs w:val="24"/>
        </w:rPr>
        <w:t xml:space="preserve"> olup, </w:t>
      </w:r>
      <w:r w:rsidRPr="008B0170">
        <w:rPr>
          <w:rFonts w:ascii="Baskerville" w:hAnsi="Baskerville"/>
          <w:color w:val="000000"/>
          <w:sz w:val="24"/>
          <w:szCs w:val="24"/>
        </w:rPr>
        <w:t xml:space="preserve">cezai </w:t>
      </w:r>
      <w:r w:rsidR="002D2919" w:rsidRPr="008B0170">
        <w:rPr>
          <w:rFonts w:ascii="Baskerville" w:hAnsi="Baskerville"/>
          <w:color w:val="000000"/>
          <w:sz w:val="24"/>
          <w:szCs w:val="24"/>
        </w:rPr>
        <w:t xml:space="preserve">sorumluluğu da bu kapsamda geniştir. </w:t>
      </w:r>
      <w:r w:rsidR="004A5B32" w:rsidRPr="008B0170">
        <w:rPr>
          <w:rFonts w:ascii="Baskerville" w:hAnsi="Baskerville"/>
          <w:color w:val="000000"/>
          <w:sz w:val="24"/>
          <w:szCs w:val="24"/>
        </w:rPr>
        <w:t>Kayyımların ş</w:t>
      </w:r>
      <w:r w:rsidR="002D2919" w:rsidRPr="008B0170">
        <w:rPr>
          <w:rFonts w:ascii="Baskerville" w:hAnsi="Baskerville"/>
          <w:color w:val="000000"/>
          <w:sz w:val="24"/>
          <w:szCs w:val="24"/>
        </w:rPr>
        <w:t>irket çalışanları üzerinde kamu görevinin sağladığı nüfuzu kötüye kullanması halinde, TCK hükümlerine göre ceza hukuku sorumluluğu olduğu tartışmasızdır. Keza kayyımın yönetimini üstlendiği ş</w:t>
      </w:r>
      <w:r w:rsidR="004A5B32" w:rsidRPr="008B0170">
        <w:rPr>
          <w:rFonts w:ascii="Baskerville" w:hAnsi="Baskerville"/>
          <w:color w:val="000000"/>
          <w:sz w:val="24"/>
          <w:szCs w:val="24"/>
        </w:rPr>
        <w:t>irkete ilişkin suç oluşturan fiil ve eylemleri,</w:t>
      </w:r>
      <w:r w:rsidR="002D2919" w:rsidRPr="008B0170">
        <w:rPr>
          <w:rFonts w:ascii="Baskerville" w:hAnsi="Baskerville"/>
          <w:color w:val="000000"/>
          <w:sz w:val="24"/>
          <w:szCs w:val="24"/>
        </w:rPr>
        <w:t xml:space="preserve"> TCK’nın </w:t>
      </w:r>
      <w:r w:rsidR="0070124F" w:rsidRPr="008B0170">
        <w:rPr>
          <w:rFonts w:ascii="Baskerville" w:hAnsi="Baskerville"/>
          <w:color w:val="000000"/>
          <w:sz w:val="24"/>
          <w:szCs w:val="24"/>
        </w:rPr>
        <w:t>ilgili</w:t>
      </w:r>
      <w:r w:rsidR="002D2919" w:rsidRPr="008B0170">
        <w:rPr>
          <w:rFonts w:ascii="Baskerville" w:hAnsi="Baskerville"/>
          <w:color w:val="000000"/>
          <w:sz w:val="24"/>
          <w:szCs w:val="24"/>
        </w:rPr>
        <w:t xml:space="preserve"> hükümlerine göre ceza sorumluluğu cihetine gidil</w:t>
      </w:r>
      <w:r w:rsidR="004A5B32" w:rsidRPr="008B0170">
        <w:rPr>
          <w:rFonts w:ascii="Baskerville" w:hAnsi="Baskerville"/>
          <w:color w:val="000000"/>
          <w:sz w:val="24"/>
          <w:szCs w:val="24"/>
        </w:rPr>
        <w:t xml:space="preserve">mesi </w:t>
      </w:r>
      <w:r w:rsidR="004A5B32" w:rsidRPr="008B0170">
        <w:rPr>
          <w:rFonts w:ascii="Baskerville" w:hAnsi="Baskerville"/>
          <w:color w:val="000000"/>
          <w:sz w:val="24"/>
          <w:szCs w:val="24"/>
        </w:rPr>
        <w:lastRenderedPageBreak/>
        <w:t>sonucunu doğuracaktır. CMK madde 133/III uyarınca k</w:t>
      </w:r>
      <w:r w:rsidR="002D2919" w:rsidRPr="008B0170">
        <w:rPr>
          <w:rFonts w:ascii="Baskerville" w:hAnsi="Baskerville"/>
          <w:color w:val="000000"/>
          <w:sz w:val="24"/>
          <w:szCs w:val="24"/>
        </w:rPr>
        <w:t>ayyımın şirket malvarlığı üzerindeki tasarrufları bağlamında başta şirket ortakları olmak üzere ilgililere karşı özel hukuk hükümlerine göre tazminat sorumluluğu</w:t>
      </w:r>
      <w:r w:rsidR="004A5B32" w:rsidRPr="008B0170">
        <w:rPr>
          <w:rFonts w:ascii="Baskerville" w:hAnsi="Baskerville"/>
          <w:color w:val="000000"/>
          <w:sz w:val="24"/>
          <w:szCs w:val="24"/>
        </w:rPr>
        <w:t>nun da bulunduğu izahtan varestedir.</w:t>
      </w:r>
      <w:r w:rsidR="002D2919" w:rsidRPr="008B0170">
        <w:rPr>
          <w:rFonts w:ascii="Baskerville" w:hAnsi="Baskerville"/>
          <w:color w:val="000000"/>
          <w:sz w:val="24"/>
          <w:szCs w:val="24"/>
        </w:rPr>
        <w:t xml:space="preserve"> </w:t>
      </w:r>
    </w:p>
    <w:p w14:paraId="26E271AC" w14:textId="77777777" w:rsidR="008B0170" w:rsidRPr="008B0170" w:rsidRDefault="008B0170" w:rsidP="008B0170">
      <w:pPr>
        <w:tabs>
          <w:tab w:val="left" w:pos="2694"/>
          <w:tab w:val="left" w:pos="3261"/>
          <w:tab w:val="left" w:pos="3969"/>
        </w:tabs>
        <w:spacing w:after="0" w:line="360" w:lineRule="auto"/>
        <w:jc w:val="both"/>
        <w:rPr>
          <w:rFonts w:ascii="Baskerville" w:hAnsi="Baskerville"/>
          <w:color w:val="000000"/>
          <w:sz w:val="24"/>
          <w:szCs w:val="24"/>
        </w:rPr>
      </w:pPr>
    </w:p>
    <w:p w14:paraId="582F9D96" w14:textId="77777777" w:rsidR="008B0170" w:rsidRPr="008B0170" w:rsidRDefault="00E74692"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olor w:val="000000"/>
          <w:sz w:val="24"/>
          <w:szCs w:val="24"/>
        </w:rPr>
        <w:t xml:space="preserve">Savcılık Makamınızın talebi üzerine verilen </w:t>
      </w:r>
      <w:r w:rsidR="00193A7E" w:rsidRPr="008B0170">
        <w:rPr>
          <w:rFonts w:ascii="Baskerville" w:hAnsi="Baskerville"/>
          <w:color w:val="000000"/>
          <w:sz w:val="24"/>
          <w:szCs w:val="24"/>
        </w:rPr>
        <w:t>Mahkeme kararı sonrasında ataması yapılan kayyumlar,</w:t>
      </w:r>
      <w:r w:rsidRPr="008B0170">
        <w:rPr>
          <w:rFonts w:ascii="Baskerville" w:hAnsi="Baskerville"/>
          <w:color w:val="000000"/>
          <w:sz w:val="24"/>
          <w:szCs w:val="24"/>
        </w:rPr>
        <w:t xml:space="preserve"> </w:t>
      </w:r>
      <w:r w:rsidR="004A5B32" w:rsidRPr="008B0170">
        <w:rPr>
          <w:rFonts w:ascii="Baskerville" w:hAnsi="Baskerville"/>
          <w:color w:val="000000"/>
          <w:sz w:val="24"/>
          <w:szCs w:val="24"/>
        </w:rPr>
        <w:t>CMK madde 133’ün amacına</w:t>
      </w:r>
      <w:r w:rsidR="00193A7E" w:rsidRPr="008B0170">
        <w:rPr>
          <w:rFonts w:ascii="Baskerville" w:hAnsi="Baskerville"/>
          <w:color w:val="000000"/>
          <w:sz w:val="24"/>
          <w:szCs w:val="24"/>
        </w:rPr>
        <w:t xml:space="preserve"> tamamen aykırı olarak,</w:t>
      </w:r>
      <w:r w:rsidR="004A5B32" w:rsidRPr="008B0170">
        <w:rPr>
          <w:rFonts w:ascii="Baskerville" w:hAnsi="Baskerville"/>
          <w:color w:val="000000"/>
          <w:sz w:val="24"/>
          <w:szCs w:val="24"/>
        </w:rPr>
        <w:t xml:space="preserve"> </w:t>
      </w:r>
      <w:r w:rsidR="0053113E" w:rsidRPr="008B0170">
        <w:rPr>
          <w:rFonts w:ascii="Baskerville" w:hAnsi="Baskerville"/>
          <w:color w:val="000000"/>
          <w:sz w:val="24"/>
          <w:szCs w:val="24"/>
        </w:rPr>
        <w:t>birer</w:t>
      </w:r>
      <w:r w:rsidR="00193A7E" w:rsidRPr="008B0170">
        <w:rPr>
          <w:rFonts w:ascii="Baskerville" w:hAnsi="Baskerville"/>
          <w:color w:val="000000"/>
          <w:sz w:val="24"/>
          <w:szCs w:val="24"/>
        </w:rPr>
        <w:t xml:space="preserve"> kamu görevlisi</w:t>
      </w:r>
      <w:r w:rsidR="0053113E" w:rsidRPr="008B0170">
        <w:rPr>
          <w:rFonts w:ascii="Baskerville" w:hAnsi="Baskerville"/>
          <w:color w:val="000000"/>
          <w:sz w:val="24"/>
          <w:szCs w:val="24"/>
        </w:rPr>
        <w:t xml:space="preserve"> </w:t>
      </w:r>
      <w:r w:rsidR="004A5B32" w:rsidRPr="008B0170">
        <w:rPr>
          <w:rFonts w:ascii="Baskerville" w:hAnsi="Baskerville"/>
          <w:color w:val="000000"/>
          <w:sz w:val="24"/>
          <w:szCs w:val="24"/>
        </w:rPr>
        <w:t xml:space="preserve">kayyım olarak </w:t>
      </w:r>
      <w:r w:rsidR="00193A7E" w:rsidRPr="008B0170">
        <w:rPr>
          <w:rFonts w:ascii="Baskerville" w:hAnsi="Baskerville"/>
          <w:color w:val="000000"/>
          <w:sz w:val="24"/>
          <w:szCs w:val="24"/>
        </w:rPr>
        <w:t>gibi değil</w:t>
      </w:r>
      <w:r w:rsidR="004A5B32" w:rsidRPr="008B0170">
        <w:rPr>
          <w:rFonts w:ascii="Baskerville" w:hAnsi="Baskerville"/>
          <w:color w:val="000000"/>
          <w:sz w:val="24"/>
          <w:szCs w:val="24"/>
        </w:rPr>
        <w:t>, hissedar yönetici gi</w:t>
      </w:r>
      <w:r w:rsidR="00193A7E" w:rsidRPr="008B0170">
        <w:rPr>
          <w:rFonts w:ascii="Baskerville" w:hAnsi="Baskerville"/>
          <w:color w:val="000000"/>
          <w:sz w:val="24"/>
          <w:szCs w:val="24"/>
        </w:rPr>
        <w:t xml:space="preserve">bi iş ve işlemler tesis etmekte, </w:t>
      </w:r>
      <w:r w:rsidR="008B0170">
        <w:rPr>
          <w:rFonts w:ascii="Baskerville" w:hAnsi="Baskerville"/>
          <w:color w:val="000000"/>
          <w:sz w:val="24"/>
          <w:szCs w:val="24"/>
        </w:rPr>
        <w:t>zaten</w:t>
      </w:r>
      <w:r w:rsidR="00193A7E" w:rsidRPr="008B0170">
        <w:rPr>
          <w:rFonts w:ascii="Baskerville" w:hAnsi="Baskerville"/>
          <w:color w:val="000000"/>
          <w:sz w:val="24"/>
          <w:szCs w:val="24"/>
        </w:rPr>
        <w:t xml:space="preserve"> kar elde etmekte olan şirketin </w:t>
      </w:r>
      <w:r w:rsidR="004A5B32" w:rsidRPr="008B0170">
        <w:rPr>
          <w:rFonts w:ascii="Baskerville" w:hAnsi="Baskerville"/>
          <w:color w:val="000000"/>
          <w:sz w:val="24"/>
          <w:szCs w:val="24"/>
        </w:rPr>
        <w:t xml:space="preserve">ticari </w:t>
      </w:r>
      <w:r w:rsidR="00193A7E" w:rsidRPr="008B0170">
        <w:rPr>
          <w:rFonts w:ascii="Baskerville" w:hAnsi="Baskerville"/>
          <w:color w:val="000000"/>
          <w:sz w:val="24"/>
          <w:szCs w:val="24"/>
        </w:rPr>
        <w:t>faaliyetlerine müdahale etmekte</w:t>
      </w:r>
      <w:r w:rsidR="004A5B32" w:rsidRPr="008B0170">
        <w:rPr>
          <w:rFonts w:ascii="Baskerville" w:hAnsi="Baskerville"/>
          <w:color w:val="000000"/>
          <w:sz w:val="24"/>
          <w:szCs w:val="24"/>
        </w:rPr>
        <w:t xml:space="preserve">, çalışanların </w:t>
      </w:r>
      <w:r w:rsidR="00193A7E" w:rsidRPr="008B0170">
        <w:rPr>
          <w:rFonts w:ascii="Baskerville" w:hAnsi="Baskerville"/>
          <w:color w:val="000000"/>
          <w:sz w:val="24"/>
          <w:szCs w:val="24"/>
        </w:rPr>
        <w:t>iş akitlerine “keyfi” olarak son vermekle hem şirketi hem de işçileri</w:t>
      </w:r>
      <w:r w:rsidR="004A5B32" w:rsidRPr="008B0170">
        <w:rPr>
          <w:rFonts w:ascii="Baskerville" w:hAnsi="Baskerville"/>
          <w:color w:val="000000"/>
          <w:sz w:val="24"/>
          <w:szCs w:val="24"/>
        </w:rPr>
        <w:t xml:space="preserve"> mağdur </w:t>
      </w:r>
      <w:r w:rsidR="00193A7E" w:rsidRPr="008B0170">
        <w:rPr>
          <w:rFonts w:ascii="Baskerville" w:hAnsi="Baskerville"/>
          <w:color w:val="000000"/>
          <w:sz w:val="24"/>
          <w:szCs w:val="24"/>
        </w:rPr>
        <w:t>etmektedir.</w:t>
      </w:r>
      <w:r w:rsidR="0070124F" w:rsidRPr="008B0170">
        <w:rPr>
          <w:rFonts w:ascii="Baskerville" w:hAnsi="Baskerville"/>
          <w:color w:val="000000"/>
          <w:sz w:val="24"/>
          <w:szCs w:val="24"/>
        </w:rPr>
        <w:t xml:space="preserve"> Kayyım </w:t>
      </w:r>
      <w:r w:rsidR="00193A7E" w:rsidRPr="008B0170">
        <w:rPr>
          <w:rFonts w:ascii="Baskerville" w:hAnsi="Baskerville"/>
          <w:color w:val="000000"/>
          <w:sz w:val="24"/>
          <w:szCs w:val="24"/>
        </w:rPr>
        <w:t>tasarruflarıyla,</w:t>
      </w:r>
      <w:r w:rsidR="0070124F" w:rsidRPr="008B0170">
        <w:rPr>
          <w:rFonts w:ascii="Baskerville" w:hAnsi="Baskerville"/>
          <w:color w:val="000000"/>
          <w:sz w:val="24"/>
          <w:szCs w:val="24"/>
        </w:rPr>
        <w:t xml:space="preserve"> bugüne kadar şirketlerin marka değerinin yok edildiği,</w:t>
      </w:r>
      <w:r w:rsidR="00193A7E" w:rsidRPr="008B0170">
        <w:rPr>
          <w:rFonts w:ascii="Baskerville" w:hAnsi="Baskerville"/>
          <w:color w:val="000000"/>
          <w:sz w:val="24"/>
          <w:szCs w:val="24"/>
        </w:rPr>
        <w:t xml:space="preserve"> borsada hisse değerlerinin tümüyle düştüğü,</w:t>
      </w:r>
      <w:r w:rsidR="0070124F" w:rsidRPr="008B0170">
        <w:rPr>
          <w:rFonts w:ascii="Baskerville" w:hAnsi="Baskerville"/>
          <w:color w:val="000000"/>
          <w:sz w:val="24"/>
          <w:szCs w:val="24"/>
        </w:rPr>
        <w:t xml:space="preserve"> yayın platformlarından çıkarılan görsel basının, yani televizyon kanallarının reytinglerinin düştüğü, </w:t>
      </w:r>
      <w:r w:rsidR="00193A7E" w:rsidRPr="008B0170">
        <w:rPr>
          <w:rFonts w:ascii="Baskerville" w:hAnsi="Baskerville"/>
          <w:color w:val="000000"/>
          <w:sz w:val="24"/>
          <w:szCs w:val="24"/>
        </w:rPr>
        <w:t>izlenme oranları düşmesine rağmen</w:t>
      </w:r>
      <w:r w:rsidR="0070124F" w:rsidRPr="008B0170">
        <w:rPr>
          <w:rFonts w:ascii="Baskerville" w:hAnsi="Baskerville"/>
          <w:color w:val="000000"/>
          <w:sz w:val="24"/>
          <w:szCs w:val="24"/>
        </w:rPr>
        <w:t xml:space="preserve"> kanallarda büyük maliyetlerle keyfi yayınlar yapıldığı, yazılı basının tirajının neredeyse yok denecek kadar düşük seviyeye indiği görülmektedir. Bu sonuçlara neden olan karar ve işlemlerin kayyımlık müessesinin özüne </w:t>
      </w:r>
      <w:r w:rsidR="00193A7E" w:rsidRPr="008B0170">
        <w:rPr>
          <w:rFonts w:ascii="Baskerville" w:hAnsi="Baskerville"/>
          <w:color w:val="000000"/>
          <w:sz w:val="24"/>
          <w:szCs w:val="24"/>
        </w:rPr>
        <w:t>aykırıdır ve görevin kötüye kullanılması suçunun unsurlarını ihtiva etmektedir.</w:t>
      </w:r>
    </w:p>
    <w:p w14:paraId="35BD75FC"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40640D01" w14:textId="77777777" w:rsidR="008B0170" w:rsidRDefault="002F2FDD"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rPr>
        <w:t xml:space="preserve">CMK 133. Maddenin kanun gerekçesi ve </w:t>
      </w:r>
      <w:r w:rsidR="00867117" w:rsidRPr="008B0170">
        <w:rPr>
          <w:rFonts w:ascii="Baskerville" w:hAnsi="Baskerville" w:cs="Times New Roman"/>
          <w:sz w:val="24"/>
          <w:szCs w:val="24"/>
        </w:rPr>
        <w:t xml:space="preserve">maddenin gayesi çok net anlaşılmak durumundadır. </w:t>
      </w:r>
      <w:r w:rsidR="0070124F" w:rsidRPr="008B0170">
        <w:rPr>
          <w:rFonts w:ascii="Baskerville" w:hAnsi="Baskerville" w:cs="Times New Roman"/>
          <w:sz w:val="24"/>
          <w:szCs w:val="24"/>
        </w:rPr>
        <w:t>A</w:t>
      </w:r>
      <w:r w:rsidR="000B5437" w:rsidRPr="008B0170">
        <w:rPr>
          <w:rFonts w:ascii="Baskerville" w:hAnsi="Baskerville" w:cs="Times New Roman"/>
          <w:sz w:val="24"/>
          <w:szCs w:val="24"/>
        </w:rPr>
        <w:t xml:space="preserve">çık kanuni düzenlemelere rağmen, </w:t>
      </w:r>
      <w:r w:rsidR="00EA1B1D" w:rsidRPr="008B0170">
        <w:rPr>
          <w:rFonts w:ascii="Baskerville" w:hAnsi="Baskerville" w:cs="Times New Roman"/>
          <w:sz w:val="24"/>
          <w:szCs w:val="24"/>
        </w:rPr>
        <w:t xml:space="preserve">kayyım sıfatıyla </w:t>
      </w:r>
      <w:r w:rsidR="00867117" w:rsidRPr="008B0170">
        <w:rPr>
          <w:rFonts w:ascii="Baskerville" w:hAnsi="Baskerville" w:cs="Times New Roman"/>
          <w:sz w:val="24"/>
          <w:szCs w:val="24"/>
        </w:rPr>
        <w:t xml:space="preserve">atanan görevlilerin, </w:t>
      </w:r>
      <w:r w:rsidR="000B5437" w:rsidRPr="008B0170">
        <w:rPr>
          <w:rFonts w:ascii="Baskerville" w:hAnsi="Baskerville" w:cs="Times New Roman"/>
          <w:sz w:val="24"/>
          <w:szCs w:val="24"/>
        </w:rPr>
        <w:t xml:space="preserve">kanuni gayeyi göz ardı ederek, şirketin hissedarı yönetim </w:t>
      </w:r>
      <w:r w:rsidR="00867117" w:rsidRPr="008B0170">
        <w:rPr>
          <w:rFonts w:ascii="Baskerville" w:hAnsi="Baskerville" w:cs="Times New Roman"/>
          <w:sz w:val="24"/>
          <w:szCs w:val="24"/>
        </w:rPr>
        <w:t xml:space="preserve">kurulu üyesi gibi hareket ettikleri çok açıktır. </w:t>
      </w:r>
      <w:r w:rsidR="0002653B" w:rsidRPr="008B0170">
        <w:rPr>
          <w:rFonts w:ascii="Baskerville" w:hAnsi="Baskerville" w:cs="Times New Roman"/>
          <w:sz w:val="24"/>
          <w:szCs w:val="24"/>
        </w:rPr>
        <w:t xml:space="preserve">CMK 133. maddesinde, maddi gerçeğe ulaşma amacı açıkça yazılıdır. </w:t>
      </w:r>
      <w:r w:rsidR="0002653B" w:rsidRPr="008B0170">
        <w:rPr>
          <w:rFonts w:ascii="Baskerville" w:hAnsi="Baskerville" w:cs="Times New Roman"/>
          <w:b/>
          <w:sz w:val="24"/>
          <w:szCs w:val="24"/>
          <w:u w:val="single"/>
        </w:rPr>
        <w:t>ATAMASI YAPILAN KAYYUMLARIN BUNUN DIŞINDA, ŞİRKETİN TİCARİ FAALİYETLERİNİ YÜRÜTME, İŞLEYİŞ DÜZENİNİ BOZMA, İŞÇİLERİ İŞTEN ÇIKARMA, HİZMET ALIMI YAPILAN FİRMALARIN VE TEDARİKÇİ FİRMALARIN İŞLERİNE SON VERME GİBİ BİR GÖREVİ VE YETKİSİ KESİNLİKLE BULUNMAMAKTDIR.</w:t>
      </w:r>
    </w:p>
    <w:p w14:paraId="5953ABA4"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79EC88F8" w14:textId="77777777" w:rsidR="008B0170" w:rsidRDefault="00B80EA6"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rPr>
        <w:t>Müvekkilin doğrudan/dolaylı hissedarı olduğu şirketler, emek ve alın teriyle bugünkü büyüklüğe ulaşmışlardır. Şirketlerin kasasında bulunan nakdi dahi, ne çapta büyük bir firma olduğunu ortaya koymaktadır.</w:t>
      </w:r>
    </w:p>
    <w:p w14:paraId="024F7C7F"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3E67C4EA" w14:textId="77777777" w:rsidR="008B0170" w:rsidRDefault="00406BE2"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rPr>
        <w:t>Müteaddit kereler gerek savcılık makamına ve gerekse sulh ceza hakimliğine verdiğimiz dilekçelerimizde ifade ettiğimiz üzere, atanan kayyımların böylesi karlı bir şirket</w:t>
      </w:r>
      <w:r w:rsidR="008B0170">
        <w:rPr>
          <w:rFonts w:ascii="Baskerville" w:hAnsi="Baskerville" w:cs="Times New Roman"/>
          <w:sz w:val="24"/>
          <w:szCs w:val="24"/>
        </w:rPr>
        <w:t>ler grubunu,</w:t>
      </w:r>
      <w:r w:rsidRPr="008B0170">
        <w:rPr>
          <w:rFonts w:ascii="Baskerville" w:hAnsi="Baskerville" w:cs="Times New Roman"/>
          <w:sz w:val="24"/>
          <w:szCs w:val="24"/>
        </w:rPr>
        <w:t xml:space="preserve"> yönetim kayyımı olarak idare etme becerisi</w:t>
      </w:r>
      <w:r w:rsidR="004741C3" w:rsidRPr="008B0170">
        <w:rPr>
          <w:rFonts w:ascii="Baskerville" w:hAnsi="Baskerville" w:cs="Times New Roman"/>
          <w:sz w:val="24"/>
          <w:szCs w:val="24"/>
        </w:rPr>
        <w:t xml:space="preserve"> ve tecrübesi bulunmamaktadır. Bu </w:t>
      </w:r>
      <w:r w:rsidR="004741C3" w:rsidRPr="008B0170">
        <w:rPr>
          <w:rFonts w:ascii="Baskerville" w:hAnsi="Baskerville" w:cs="Times New Roman"/>
          <w:sz w:val="24"/>
          <w:szCs w:val="24"/>
        </w:rPr>
        <w:lastRenderedPageBreak/>
        <w:t>nedenle, kayyum atanan şirketlerin marka değeri düşüşte olduğu gibi şirket g</w:t>
      </w:r>
      <w:r w:rsidR="008B0170">
        <w:rPr>
          <w:rFonts w:ascii="Baskerville" w:hAnsi="Baskerville" w:cs="Times New Roman"/>
          <w:sz w:val="24"/>
          <w:szCs w:val="24"/>
        </w:rPr>
        <w:t>iderek büyük zarar görmektedir.</w:t>
      </w:r>
    </w:p>
    <w:p w14:paraId="2DFA285E"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70EB6314" w14:textId="77777777" w:rsidR="008B0170" w:rsidRDefault="00B80EA6"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rPr>
        <w:t>Holding ve bağlı şirketler, bugünlere deneyimli personel ve ekibiyle birlikte gelmiştir. Bu ekipte yer alan tüm personelin ve özellikle de yönetici kadronun</w:t>
      </w:r>
      <w:r w:rsidR="00242EB6" w:rsidRPr="008B0170">
        <w:rPr>
          <w:rFonts w:ascii="Baskerville" w:hAnsi="Baskerville" w:cs="Times New Roman"/>
          <w:sz w:val="24"/>
          <w:szCs w:val="24"/>
        </w:rPr>
        <w:t>, şirketin hukuki destek aldığı avukat kadrosunun</w:t>
      </w:r>
      <w:r w:rsidRPr="008B0170">
        <w:rPr>
          <w:rFonts w:ascii="Baskerville" w:hAnsi="Baskerville" w:cs="Times New Roman"/>
          <w:sz w:val="24"/>
          <w:szCs w:val="24"/>
        </w:rPr>
        <w:t xml:space="preserve"> çalışma usullerinin ve şartlarının değiştirilmesi, şirketi zarara uğratan </w:t>
      </w:r>
      <w:r w:rsidR="00242EB6" w:rsidRPr="008B0170">
        <w:rPr>
          <w:rFonts w:ascii="Baskerville" w:hAnsi="Baskerville" w:cs="Times New Roman"/>
          <w:sz w:val="24"/>
          <w:szCs w:val="24"/>
        </w:rPr>
        <w:t>keyfi</w:t>
      </w:r>
      <w:r w:rsidRPr="008B0170">
        <w:rPr>
          <w:rFonts w:ascii="Baskerville" w:hAnsi="Baskerville" w:cs="Times New Roman"/>
          <w:sz w:val="24"/>
          <w:szCs w:val="24"/>
        </w:rPr>
        <w:t xml:space="preserve"> tasarruf</w:t>
      </w:r>
      <w:r w:rsidR="00242EB6" w:rsidRPr="008B0170">
        <w:rPr>
          <w:rFonts w:ascii="Baskerville" w:hAnsi="Baskerville" w:cs="Times New Roman"/>
          <w:sz w:val="24"/>
          <w:szCs w:val="24"/>
        </w:rPr>
        <w:t>lardır. Personelin veya avukatların ilişkilerini sonlandırmak kesinlikle kayyımların görevleri kapsamında değildir. İş akitleri sonlandırılan personel yahut avukatlar</w:t>
      </w:r>
      <w:r w:rsidR="00052F95" w:rsidRPr="008B0170">
        <w:rPr>
          <w:rFonts w:ascii="Baskerville" w:hAnsi="Baskerville" w:cs="Times New Roman"/>
          <w:sz w:val="24"/>
          <w:szCs w:val="24"/>
        </w:rPr>
        <w:t>, kayyımlar tarafından</w:t>
      </w:r>
      <w:r w:rsidR="00242EB6" w:rsidRPr="008B0170">
        <w:rPr>
          <w:rFonts w:ascii="Baskerville" w:hAnsi="Baskerville" w:cs="Times New Roman"/>
          <w:sz w:val="24"/>
          <w:szCs w:val="24"/>
        </w:rPr>
        <w:t xml:space="preserve"> terörist olmakla mı itham edilmektedir? Personelin veya avukatların hakkında yürütülen bir soruşturma mı vardır? Maddi gerçeğe ulaşma gayesi ile bu şahısların işlerine son verilmesi arasında na</w:t>
      </w:r>
      <w:r w:rsidR="008B0170">
        <w:rPr>
          <w:rFonts w:ascii="Baskerville" w:hAnsi="Baskerville" w:cs="Times New Roman"/>
          <w:sz w:val="24"/>
          <w:szCs w:val="24"/>
        </w:rPr>
        <w:t>sıl bir bağlantı kurulmaktadır?</w:t>
      </w:r>
    </w:p>
    <w:p w14:paraId="1144FAAB"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1E51241A" w14:textId="77777777" w:rsidR="008B0170" w:rsidRDefault="00242EB6"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rPr>
        <w:t>Ataması yapılan kamu görevlisi statüsündeki kayyımlar, işlem ve tasarruflarının cezai ve hukuki sorumluluğu bakımından, savcılık makamınca ciddi şekilde uyarılmalıdır. Nitekim, soruşturmayı yürüten makam Sayın Savcılık makamıdır ve amacı dışına çıkan kayyı</w:t>
      </w:r>
      <w:r w:rsidR="00052F95" w:rsidRPr="008B0170">
        <w:rPr>
          <w:rFonts w:ascii="Baskerville" w:hAnsi="Baskerville" w:cs="Times New Roman"/>
          <w:sz w:val="24"/>
          <w:szCs w:val="24"/>
        </w:rPr>
        <w:t>m Sayın makamınızca uyarılmalı ve görevini kötüye kullanan kayyımın görevine son verilmelidir.</w:t>
      </w:r>
    </w:p>
    <w:p w14:paraId="29E2B2D8"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78F3C130" w14:textId="77777777" w:rsidR="008B0170" w:rsidRDefault="001C6BDA"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rPr>
        <w:t>Şirketteki tasarru</w:t>
      </w:r>
      <w:r w:rsidR="00C76848" w:rsidRPr="008B0170">
        <w:rPr>
          <w:rFonts w:ascii="Baskerville" w:hAnsi="Baskerville" w:cs="Times New Roman"/>
          <w:sz w:val="24"/>
          <w:szCs w:val="24"/>
        </w:rPr>
        <w:t>flardan ve yapılan işlemlerden S</w:t>
      </w:r>
      <w:r w:rsidRPr="008B0170">
        <w:rPr>
          <w:rFonts w:ascii="Baskerville" w:hAnsi="Baskerville" w:cs="Times New Roman"/>
          <w:sz w:val="24"/>
          <w:szCs w:val="24"/>
        </w:rPr>
        <w:t>ayın</w:t>
      </w:r>
      <w:r w:rsidR="00C76848" w:rsidRPr="008B0170">
        <w:rPr>
          <w:rFonts w:ascii="Baskerville" w:hAnsi="Baskerville" w:cs="Times New Roman"/>
          <w:sz w:val="24"/>
          <w:szCs w:val="24"/>
        </w:rPr>
        <w:t xml:space="preserve"> savcılık</w:t>
      </w:r>
      <w:r w:rsidR="00C36BB9" w:rsidRPr="008B0170">
        <w:rPr>
          <w:rFonts w:ascii="Baskerville" w:hAnsi="Baskerville" w:cs="Times New Roman"/>
          <w:sz w:val="24"/>
          <w:szCs w:val="24"/>
        </w:rPr>
        <w:t xml:space="preserve"> Makamının</w:t>
      </w:r>
      <w:r w:rsidRPr="008B0170">
        <w:rPr>
          <w:rFonts w:ascii="Baskerville" w:hAnsi="Baskerville" w:cs="Times New Roman"/>
          <w:sz w:val="24"/>
          <w:szCs w:val="24"/>
        </w:rPr>
        <w:t xml:space="preserve"> haberdar olmaması muhtemeldir. İşbu ihbar ve beyan dilekçemizle, bu hususta Sayın Makamınızı bilgilendirmek gerekliliği doğmuştur. </w:t>
      </w:r>
    </w:p>
    <w:p w14:paraId="3A473B89"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59C3BC3A" w14:textId="77777777" w:rsidR="008B0170" w:rsidRPr="008B0170" w:rsidRDefault="00723797"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proofErr w:type="spellStart"/>
      <w:r w:rsidRPr="008B0170">
        <w:rPr>
          <w:rFonts w:ascii="Baskerville" w:hAnsi="Baskerville" w:cs="Times New Roman"/>
          <w:sz w:val="24"/>
          <w:szCs w:val="24"/>
        </w:rPr>
        <w:t>Kanalt</w:t>
      </w:r>
      <w:r w:rsidR="00F406C2" w:rsidRPr="008B0170">
        <w:rPr>
          <w:rFonts w:ascii="Baskerville" w:hAnsi="Baskerville" w:cs="Times New Roman"/>
          <w:sz w:val="24"/>
          <w:szCs w:val="24"/>
        </w:rPr>
        <w:t>ürk</w:t>
      </w:r>
      <w:proofErr w:type="spellEnd"/>
      <w:r w:rsidR="00F406C2" w:rsidRPr="008B0170">
        <w:rPr>
          <w:rFonts w:ascii="Baskerville" w:hAnsi="Baskerville" w:cs="Times New Roman"/>
          <w:sz w:val="24"/>
          <w:szCs w:val="24"/>
        </w:rPr>
        <w:t xml:space="preserve"> Televizyonundan toplam 82 çalışanın; Bugün </w:t>
      </w:r>
      <w:r w:rsidR="0070124F" w:rsidRPr="008B0170">
        <w:rPr>
          <w:rFonts w:ascii="Baskerville" w:hAnsi="Baskerville" w:cs="Times New Roman"/>
          <w:sz w:val="24"/>
          <w:szCs w:val="24"/>
        </w:rPr>
        <w:t>G</w:t>
      </w:r>
      <w:r w:rsidR="00E07845" w:rsidRPr="008B0170">
        <w:rPr>
          <w:rFonts w:ascii="Baskerville" w:hAnsi="Baskerville" w:cs="Times New Roman"/>
          <w:sz w:val="24"/>
          <w:szCs w:val="24"/>
        </w:rPr>
        <w:t>azetesi ve Millet Gazetesinden</w:t>
      </w:r>
      <w:r w:rsidR="00F406C2" w:rsidRPr="008B0170">
        <w:rPr>
          <w:rFonts w:ascii="Baskerville" w:hAnsi="Baskerville" w:cs="Times New Roman"/>
          <w:sz w:val="24"/>
          <w:szCs w:val="24"/>
        </w:rPr>
        <w:t xml:space="preserve"> toplam </w:t>
      </w:r>
      <w:r w:rsidR="00E07845" w:rsidRPr="008B0170">
        <w:rPr>
          <w:rFonts w:ascii="Baskerville" w:hAnsi="Baskerville" w:cs="Times New Roman"/>
          <w:sz w:val="24"/>
          <w:szCs w:val="24"/>
        </w:rPr>
        <w:t>80</w:t>
      </w:r>
      <w:r w:rsidR="00F406C2" w:rsidRPr="008B0170">
        <w:rPr>
          <w:rFonts w:ascii="Baskerville" w:hAnsi="Baskerville" w:cs="Times New Roman"/>
          <w:sz w:val="24"/>
          <w:szCs w:val="24"/>
        </w:rPr>
        <w:t xml:space="preserve"> çalışanın; B</w:t>
      </w:r>
      <w:r w:rsidR="00624FDA" w:rsidRPr="008B0170">
        <w:rPr>
          <w:rFonts w:ascii="Baskerville" w:hAnsi="Baskerville" w:cs="Times New Roman"/>
          <w:sz w:val="24"/>
          <w:szCs w:val="24"/>
        </w:rPr>
        <w:t xml:space="preserve">ugün Televizyonundan toplam 52 </w:t>
      </w:r>
      <w:r w:rsidR="00F406C2" w:rsidRPr="008B0170">
        <w:rPr>
          <w:rFonts w:ascii="Baskerville" w:hAnsi="Baskerville" w:cs="Times New Roman"/>
          <w:sz w:val="24"/>
          <w:szCs w:val="24"/>
        </w:rPr>
        <w:t>çalışanın</w:t>
      </w:r>
      <w:r w:rsidR="0070124F" w:rsidRPr="008B0170">
        <w:rPr>
          <w:rFonts w:ascii="Baskerville" w:hAnsi="Baskerville" w:cs="Times New Roman"/>
          <w:sz w:val="24"/>
          <w:szCs w:val="24"/>
        </w:rPr>
        <w:t xml:space="preserve"> </w:t>
      </w:r>
      <w:r w:rsidR="00F406C2" w:rsidRPr="008B0170">
        <w:rPr>
          <w:rFonts w:ascii="Baskerville" w:hAnsi="Baskerville" w:cs="Times New Roman"/>
          <w:sz w:val="24"/>
          <w:szCs w:val="24"/>
        </w:rPr>
        <w:t>iş</w:t>
      </w:r>
      <w:r w:rsidR="008B0170">
        <w:rPr>
          <w:rFonts w:ascii="Baskerville" w:hAnsi="Baskerville" w:cs="Times New Roman"/>
          <w:sz w:val="24"/>
          <w:szCs w:val="24"/>
        </w:rPr>
        <w:t xml:space="preserve"> akdine, hak</w:t>
      </w:r>
      <w:r w:rsidR="007A494C" w:rsidRPr="008B0170">
        <w:rPr>
          <w:rFonts w:ascii="Baskerville" w:hAnsi="Baskerville" w:cs="Times New Roman"/>
          <w:sz w:val="24"/>
          <w:szCs w:val="24"/>
        </w:rPr>
        <w:t>ları ve yetkileri</w:t>
      </w:r>
      <w:r w:rsidR="00F406C2" w:rsidRPr="008B0170">
        <w:rPr>
          <w:rFonts w:ascii="Baskerville" w:hAnsi="Baskerville" w:cs="Times New Roman"/>
          <w:sz w:val="24"/>
          <w:szCs w:val="24"/>
        </w:rPr>
        <w:t xml:space="preserve"> olmadığı halde </w:t>
      </w:r>
      <w:r w:rsidR="007A494C" w:rsidRPr="008B0170">
        <w:rPr>
          <w:rFonts w:ascii="Baskerville" w:hAnsi="Baskerville" w:cs="Times New Roman"/>
          <w:sz w:val="24"/>
          <w:szCs w:val="24"/>
        </w:rPr>
        <w:t>kayyımlar tarafından son verilmiştir.</w:t>
      </w:r>
      <w:r w:rsidR="00F406C2" w:rsidRPr="008B0170">
        <w:rPr>
          <w:rFonts w:ascii="Baskerville" w:hAnsi="Baskerville" w:cs="Times New Roman"/>
          <w:sz w:val="24"/>
          <w:szCs w:val="24"/>
        </w:rPr>
        <w:t xml:space="preserve"> Profesyonel yetişmiş personelin ve ekibin iş akitlerinin</w:t>
      </w:r>
      <w:r w:rsidR="00555527" w:rsidRPr="008B0170">
        <w:rPr>
          <w:rFonts w:ascii="Baskerville" w:hAnsi="Baskerville" w:cs="Times New Roman"/>
          <w:sz w:val="24"/>
          <w:szCs w:val="24"/>
        </w:rPr>
        <w:t>,</w:t>
      </w:r>
      <w:r w:rsidR="00F406C2" w:rsidRPr="008B0170">
        <w:rPr>
          <w:rFonts w:ascii="Baskerville" w:hAnsi="Baskerville" w:cs="Times New Roman"/>
          <w:sz w:val="24"/>
          <w:szCs w:val="24"/>
        </w:rPr>
        <w:t xml:space="preserve"> kayyım marifetiyle sonlandırılması tam bir yetki gaspıdır, açıkça hukuku hiçe saymaktır.</w:t>
      </w:r>
      <w:r w:rsidR="00555527" w:rsidRPr="008B0170">
        <w:rPr>
          <w:rFonts w:ascii="Baskerville" w:hAnsi="Baskerville" w:cs="Times New Roman"/>
          <w:sz w:val="24"/>
          <w:szCs w:val="24"/>
        </w:rPr>
        <w:t xml:space="preserve"> Ceza hukuku hükümlerine göre atanan kayyımın, işçilerin iş akitlerini sonlandırma gibi bir keyfiyeti, yetkisi, görevi yoktur. </w:t>
      </w:r>
      <w:r w:rsidR="006C1FC1" w:rsidRPr="008B0170">
        <w:rPr>
          <w:rFonts w:ascii="Baskerville" w:hAnsi="Baskerville"/>
          <w:sz w:val="24"/>
          <w:szCs w:val="24"/>
        </w:rPr>
        <w:t xml:space="preserve">İstanbul’da </w:t>
      </w:r>
      <w:proofErr w:type="spellStart"/>
      <w:r w:rsidR="006C1FC1" w:rsidRPr="008B0170">
        <w:rPr>
          <w:rFonts w:ascii="Baskerville" w:hAnsi="Baskerville"/>
          <w:sz w:val="24"/>
          <w:szCs w:val="24"/>
        </w:rPr>
        <w:t>Kanaltürk</w:t>
      </w:r>
      <w:proofErr w:type="spellEnd"/>
      <w:r w:rsidR="006C1FC1" w:rsidRPr="008B0170">
        <w:rPr>
          <w:rFonts w:ascii="Baskerville" w:hAnsi="Baskerville"/>
          <w:sz w:val="24"/>
          <w:szCs w:val="24"/>
        </w:rPr>
        <w:t xml:space="preserve"> ve Bugün </w:t>
      </w:r>
      <w:r w:rsidR="007A494C" w:rsidRPr="008B0170">
        <w:rPr>
          <w:rFonts w:ascii="Baskerville" w:hAnsi="Baskerville"/>
          <w:sz w:val="24"/>
          <w:szCs w:val="24"/>
        </w:rPr>
        <w:t xml:space="preserve">kanalları </w:t>
      </w:r>
      <w:r w:rsidR="006C1FC1" w:rsidRPr="008B0170">
        <w:rPr>
          <w:rFonts w:ascii="Baskerville" w:hAnsi="Baskerville"/>
          <w:sz w:val="24"/>
          <w:szCs w:val="24"/>
        </w:rPr>
        <w:t xml:space="preserve">yayın binalarında, personele yönelik </w:t>
      </w:r>
      <w:r w:rsidR="007A494C" w:rsidRPr="008B0170">
        <w:rPr>
          <w:rFonts w:ascii="Baskerville" w:hAnsi="Baskerville"/>
          <w:sz w:val="24"/>
          <w:szCs w:val="24"/>
        </w:rPr>
        <w:t>kayyım</w:t>
      </w:r>
      <w:r w:rsidR="008B0170">
        <w:rPr>
          <w:rFonts w:ascii="Baskerville" w:hAnsi="Baskerville"/>
          <w:sz w:val="24"/>
          <w:szCs w:val="24"/>
        </w:rPr>
        <w:t>lardan</w:t>
      </w:r>
      <w:r w:rsidR="007A494C" w:rsidRPr="008B0170">
        <w:rPr>
          <w:rFonts w:ascii="Baskerville" w:hAnsi="Baskerville"/>
          <w:sz w:val="24"/>
          <w:szCs w:val="24"/>
        </w:rPr>
        <w:t xml:space="preserve"> Hasan </w:t>
      </w:r>
      <w:proofErr w:type="spellStart"/>
      <w:r w:rsidR="007A494C" w:rsidRPr="008B0170">
        <w:rPr>
          <w:rFonts w:ascii="Baskerville" w:hAnsi="Baskerville"/>
          <w:sz w:val="24"/>
          <w:szCs w:val="24"/>
        </w:rPr>
        <w:t>ÖLÇER’in</w:t>
      </w:r>
      <w:proofErr w:type="spellEnd"/>
      <w:r w:rsidR="007A494C" w:rsidRPr="008B0170">
        <w:rPr>
          <w:rFonts w:ascii="Baskerville" w:hAnsi="Baskerville"/>
          <w:sz w:val="24"/>
          <w:szCs w:val="24"/>
        </w:rPr>
        <w:t xml:space="preserve"> </w:t>
      </w:r>
      <w:r w:rsidR="006C1FC1" w:rsidRPr="008B0170">
        <w:rPr>
          <w:rFonts w:ascii="Baskerville" w:hAnsi="Baskerville"/>
          <w:sz w:val="24"/>
          <w:szCs w:val="24"/>
        </w:rPr>
        <w:t xml:space="preserve">keyfi tutumu yazılı ve görsel yayın kuruluşlarında haber yapılmıştır ve tüm kamuoyunun malumudur. </w:t>
      </w:r>
      <w:r w:rsidR="00C37A2E" w:rsidRPr="008B0170">
        <w:rPr>
          <w:rFonts w:ascii="Baskerville" w:hAnsi="Baskerville"/>
          <w:b/>
          <w:sz w:val="24"/>
          <w:szCs w:val="24"/>
        </w:rPr>
        <w:t>Bu bakımdan, yetkisini ve görevini kötüye kullanan</w:t>
      </w:r>
      <w:r w:rsidR="0067414F" w:rsidRPr="008B0170">
        <w:rPr>
          <w:rFonts w:ascii="Baskerville" w:hAnsi="Baskerville"/>
          <w:b/>
          <w:sz w:val="24"/>
          <w:szCs w:val="24"/>
        </w:rPr>
        <w:t xml:space="preserve"> ve şirketi zarara uğratan</w:t>
      </w:r>
      <w:r w:rsidR="00C37A2E" w:rsidRPr="008B0170">
        <w:rPr>
          <w:rFonts w:ascii="Baskerville" w:hAnsi="Baskerville"/>
          <w:b/>
          <w:sz w:val="24"/>
          <w:szCs w:val="24"/>
        </w:rPr>
        <w:t xml:space="preserve"> Hasan </w:t>
      </w:r>
      <w:proofErr w:type="spellStart"/>
      <w:r w:rsidR="00C37A2E" w:rsidRPr="008B0170">
        <w:rPr>
          <w:rFonts w:ascii="Baskerville" w:hAnsi="Baskerville"/>
          <w:b/>
          <w:sz w:val="24"/>
          <w:szCs w:val="24"/>
        </w:rPr>
        <w:lastRenderedPageBreak/>
        <w:t>ÖLÇER’den</w:t>
      </w:r>
      <w:proofErr w:type="spellEnd"/>
      <w:r w:rsidR="00C37A2E" w:rsidRPr="008B0170">
        <w:rPr>
          <w:rFonts w:ascii="Baskerville" w:hAnsi="Baskerville"/>
          <w:b/>
          <w:sz w:val="24"/>
          <w:szCs w:val="24"/>
        </w:rPr>
        <w:t xml:space="preserve"> öncelikle şikayetçiyiz.</w:t>
      </w:r>
      <w:r w:rsidR="008B0170">
        <w:rPr>
          <w:rFonts w:ascii="Baskerville" w:hAnsi="Baskerville"/>
          <w:b/>
          <w:sz w:val="24"/>
          <w:szCs w:val="24"/>
        </w:rPr>
        <w:t xml:space="preserve"> Denetim merci olarak Savcılık Makamının gerekli tasarruflarda bulunmasını talep ederiz.</w:t>
      </w:r>
    </w:p>
    <w:p w14:paraId="4518E585"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672A0119" w14:textId="77777777" w:rsidR="008B0170" w:rsidRDefault="00555527"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rPr>
        <w:t xml:space="preserve">Ayrıca, iş akitlerini yetki gaspı yöntemiyle </w:t>
      </w:r>
      <w:r w:rsidR="007A494C" w:rsidRPr="008B0170">
        <w:rPr>
          <w:rFonts w:ascii="Baskerville" w:hAnsi="Baskerville" w:cs="Times New Roman"/>
          <w:sz w:val="24"/>
          <w:szCs w:val="24"/>
        </w:rPr>
        <w:t>sonlandırılan personellerin</w:t>
      </w:r>
      <w:r w:rsidRPr="008B0170">
        <w:rPr>
          <w:rFonts w:ascii="Baskerville" w:hAnsi="Baskerville" w:cs="Times New Roman"/>
          <w:sz w:val="24"/>
          <w:szCs w:val="24"/>
        </w:rPr>
        <w:t xml:space="preserve"> yerine, </w:t>
      </w:r>
      <w:r w:rsidR="007A494C" w:rsidRPr="008B0170">
        <w:rPr>
          <w:rFonts w:ascii="Baskerville" w:hAnsi="Baskerville" w:cs="Times New Roman"/>
          <w:sz w:val="24"/>
          <w:szCs w:val="24"/>
        </w:rPr>
        <w:t xml:space="preserve">kayyımlar tarafından </w:t>
      </w:r>
      <w:r w:rsidRPr="008B0170">
        <w:rPr>
          <w:rFonts w:ascii="Baskerville" w:hAnsi="Baskerville" w:cs="Times New Roman"/>
          <w:sz w:val="24"/>
          <w:szCs w:val="24"/>
        </w:rPr>
        <w:t>keyfi olarak a</w:t>
      </w:r>
      <w:r w:rsidR="007A494C" w:rsidRPr="008B0170">
        <w:rPr>
          <w:rFonts w:ascii="Baskerville" w:hAnsi="Baskerville" w:cs="Times New Roman"/>
          <w:sz w:val="24"/>
          <w:szCs w:val="24"/>
        </w:rPr>
        <w:t>tanan</w:t>
      </w:r>
      <w:r w:rsidRPr="008B0170">
        <w:rPr>
          <w:rFonts w:ascii="Baskerville" w:hAnsi="Baskerville" w:cs="Times New Roman"/>
          <w:sz w:val="24"/>
          <w:szCs w:val="24"/>
        </w:rPr>
        <w:t xml:space="preserve"> şahısların liyakat, yetenek, bilgi, birikim, deneyim, vizyon, beceri açısından değerlendirmesi ya</w:t>
      </w:r>
      <w:r w:rsidR="00236913" w:rsidRPr="008B0170">
        <w:rPr>
          <w:rFonts w:ascii="Baskerville" w:hAnsi="Baskerville" w:cs="Times New Roman"/>
          <w:sz w:val="24"/>
          <w:szCs w:val="24"/>
        </w:rPr>
        <w:t xml:space="preserve">pılmamıştır. </w:t>
      </w:r>
    </w:p>
    <w:p w14:paraId="5178F77E"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28BB8DB1" w14:textId="77777777" w:rsidR="008B0170" w:rsidRDefault="008B0170"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Pr>
          <w:rFonts w:ascii="Baskerville" w:hAnsi="Baskerville" w:cs="Times New Roman"/>
          <w:sz w:val="24"/>
          <w:szCs w:val="24"/>
        </w:rPr>
        <w:t>Diğer yandan</w:t>
      </w:r>
      <w:r w:rsidR="00236913" w:rsidRPr="008B0170">
        <w:rPr>
          <w:rFonts w:ascii="Baskerville" w:hAnsi="Baskerville" w:cs="Times New Roman"/>
          <w:sz w:val="24"/>
          <w:szCs w:val="24"/>
        </w:rPr>
        <w:t xml:space="preserve">, </w:t>
      </w:r>
      <w:r w:rsidR="007A494C" w:rsidRPr="008B0170">
        <w:rPr>
          <w:rFonts w:ascii="Baskerville" w:hAnsi="Baskerville" w:cs="Times New Roman"/>
          <w:sz w:val="24"/>
          <w:szCs w:val="24"/>
        </w:rPr>
        <w:t>haksız ve hukuksuz bir şekilde işlerine son verilen</w:t>
      </w:r>
      <w:r w:rsidR="00236913" w:rsidRPr="008B0170">
        <w:rPr>
          <w:rFonts w:ascii="Baskerville" w:hAnsi="Baskerville" w:cs="Times New Roman"/>
          <w:sz w:val="24"/>
          <w:szCs w:val="24"/>
        </w:rPr>
        <w:t xml:space="preserve"> </w:t>
      </w:r>
      <w:r w:rsidR="007A494C" w:rsidRPr="008B0170">
        <w:rPr>
          <w:rFonts w:ascii="Baskerville" w:hAnsi="Baskerville" w:cs="Times New Roman"/>
          <w:sz w:val="24"/>
          <w:szCs w:val="24"/>
        </w:rPr>
        <w:t>çalışanların yerine atanan yeni</w:t>
      </w:r>
      <w:r w:rsidR="00236913" w:rsidRPr="008B0170">
        <w:rPr>
          <w:rFonts w:ascii="Baskerville" w:hAnsi="Baskerville" w:cs="Times New Roman"/>
          <w:sz w:val="24"/>
          <w:szCs w:val="24"/>
        </w:rPr>
        <w:t xml:space="preserve"> person</w:t>
      </w:r>
      <w:r w:rsidR="007A494C" w:rsidRPr="008B0170">
        <w:rPr>
          <w:rFonts w:ascii="Baskerville" w:hAnsi="Baskerville" w:cs="Times New Roman"/>
          <w:sz w:val="24"/>
          <w:szCs w:val="24"/>
        </w:rPr>
        <w:t>el ile yeni bir yayın politikaları</w:t>
      </w:r>
      <w:r w:rsidR="00236913" w:rsidRPr="008B0170">
        <w:rPr>
          <w:rFonts w:ascii="Baskerville" w:hAnsi="Baskerville" w:cs="Times New Roman"/>
          <w:sz w:val="24"/>
          <w:szCs w:val="24"/>
        </w:rPr>
        <w:t xml:space="preserve"> dizayn </w:t>
      </w:r>
      <w:r w:rsidR="007A494C" w:rsidRPr="008B0170">
        <w:rPr>
          <w:rFonts w:ascii="Baskerville" w:hAnsi="Baskerville" w:cs="Times New Roman"/>
          <w:sz w:val="24"/>
          <w:szCs w:val="24"/>
        </w:rPr>
        <w:t>edilmiş</w:t>
      </w:r>
      <w:r w:rsidR="00236913" w:rsidRPr="008B0170">
        <w:rPr>
          <w:rFonts w:ascii="Baskerville" w:hAnsi="Baskerville" w:cs="Times New Roman"/>
          <w:sz w:val="24"/>
          <w:szCs w:val="24"/>
        </w:rPr>
        <w:t>,</w:t>
      </w:r>
      <w:r w:rsidR="007A494C" w:rsidRPr="008B0170">
        <w:rPr>
          <w:rFonts w:ascii="Baskerville" w:hAnsi="Baskerville" w:cs="Times New Roman"/>
          <w:sz w:val="24"/>
          <w:szCs w:val="24"/>
        </w:rPr>
        <w:t xml:space="preserve"> taraflı ve yandaş bir yanın kuruluşu devşirilmiştir. Böylelikle, halkın benimsediği yayın politikasının dışına çıkmakla</w:t>
      </w:r>
      <w:r w:rsidR="00723797" w:rsidRPr="008B0170">
        <w:rPr>
          <w:rFonts w:ascii="Baskerville" w:hAnsi="Baskerville" w:cs="Times New Roman"/>
          <w:sz w:val="24"/>
          <w:szCs w:val="24"/>
        </w:rPr>
        <w:t xml:space="preserve"> </w:t>
      </w:r>
      <w:r w:rsidR="007A494C" w:rsidRPr="008B0170">
        <w:rPr>
          <w:rFonts w:ascii="Baskerville" w:hAnsi="Baskerville" w:cs="Times New Roman"/>
          <w:sz w:val="24"/>
          <w:szCs w:val="24"/>
        </w:rPr>
        <w:t>gazetelerin</w:t>
      </w:r>
      <w:r w:rsidR="00B508B9" w:rsidRPr="008B0170">
        <w:rPr>
          <w:rFonts w:ascii="Baskerville" w:hAnsi="Baskerville" w:cs="Times New Roman"/>
          <w:sz w:val="24"/>
          <w:szCs w:val="24"/>
        </w:rPr>
        <w:t xml:space="preserve"> ortalama günlük tirajı; Bugün Gazetesi 01 Ekim-29 Ekim aralığında 104.363 iken, 30 Ekim- 16 Kasım arası 6.933’e gerilemiş ve % 93 oranında değişim göstermiştir. Millet gazetesi bakımından, 01 Ekim-29 Ekim aralığında 48.223 iken, 30 Ekim- 16 Kasım arası 15.920’ye gerilemiş ve % 67 oranında değişim göstermiştir. Bugün TV’nin izlenme oranı Ekim ayında 0,85 iken, Kasım ayında 0,35’e gerilemiştir. </w:t>
      </w:r>
      <w:r w:rsidR="00236913" w:rsidRPr="008B0170">
        <w:rPr>
          <w:rFonts w:ascii="Baskerville" w:hAnsi="Baskerville" w:cs="Times New Roman"/>
          <w:sz w:val="24"/>
          <w:szCs w:val="24"/>
        </w:rPr>
        <w:t>Yayın kuruluşları büyük mali kayba uğramıştır.</w:t>
      </w:r>
      <w:r w:rsidR="007A494C" w:rsidRPr="008B0170">
        <w:rPr>
          <w:rFonts w:ascii="Baskerville" w:hAnsi="Baskerville" w:cs="Times New Roman"/>
          <w:sz w:val="24"/>
          <w:szCs w:val="24"/>
        </w:rPr>
        <w:t xml:space="preserve"> </w:t>
      </w:r>
      <w:r w:rsidR="007A494C" w:rsidRPr="008B0170">
        <w:rPr>
          <w:rFonts w:ascii="Baskerville" w:hAnsi="Baskerville" w:cs="Times New Roman"/>
          <w:b/>
          <w:sz w:val="24"/>
          <w:szCs w:val="24"/>
          <w:u w:val="single"/>
        </w:rPr>
        <w:t>Maddi gerçeğe bu şekilde mi ulaşılmaya çalışılmaktadır?</w:t>
      </w:r>
      <w:r w:rsidR="00236913" w:rsidRPr="008B0170">
        <w:rPr>
          <w:rFonts w:ascii="Baskerville" w:hAnsi="Baskerville" w:cs="Times New Roman"/>
          <w:sz w:val="24"/>
          <w:szCs w:val="24"/>
        </w:rPr>
        <w:t xml:space="preserve"> </w:t>
      </w:r>
    </w:p>
    <w:p w14:paraId="3E378EE0"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7470FD77" w14:textId="77777777" w:rsidR="008B0170" w:rsidRDefault="007A494C"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rPr>
        <w:t>Yetki ve görevi olmadığı halde h</w:t>
      </w:r>
      <w:r w:rsidR="00B24BA5" w:rsidRPr="008B0170">
        <w:rPr>
          <w:rFonts w:ascii="Baskerville" w:hAnsi="Baskerville" w:cs="Times New Roman"/>
          <w:sz w:val="24"/>
          <w:szCs w:val="24"/>
        </w:rPr>
        <w:t xml:space="preserve">aksız ve hukuksuz bir şekilde personelin iş akitlerine son </w:t>
      </w:r>
      <w:r w:rsidR="0067414F" w:rsidRPr="008B0170">
        <w:rPr>
          <w:rFonts w:ascii="Baskerville" w:hAnsi="Baskerville" w:cs="Times New Roman"/>
          <w:sz w:val="24"/>
          <w:szCs w:val="24"/>
        </w:rPr>
        <w:t>veren kayyımların bu t</w:t>
      </w:r>
      <w:r w:rsidRPr="008B0170">
        <w:rPr>
          <w:rFonts w:ascii="Baskerville" w:hAnsi="Baskerville" w:cs="Times New Roman"/>
          <w:sz w:val="24"/>
          <w:szCs w:val="24"/>
        </w:rPr>
        <w:t>asarrufları sebebiyle</w:t>
      </w:r>
      <w:r w:rsidR="00B24BA5" w:rsidRPr="008B0170">
        <w:rPr>
          <w:rFonts w:ascii="Baskerville" w:hAnsi="Baskerville" w:cs="Times New Roman"/>
          <w:sz w:val="24"/>
          <w:szCs w:val="24"/>
        </w:rPr>
        <w:t xml:space="preserve">, </w:t>
      </w:r>
      <w:r w:rsidR="0031747F" w:rsidRPr="008B0170">
        <w:rPr>
          <w:rFonts w:ascii="Baskerville" w:hAnsi="Baskerville" w:cs="Times New Roman"/>
          <w:sz w:val="24"/>
          <w:szCs w:val="24"/>
        </w:rPr>
        <w:t>işten çıkarılanlar</w:t>
      </w:r>
      <w:r w:rsidR="0067414F" w:rsidRPr="008B0170">
        <w:rPr>
          <w:rFonts w:ascii="Baskerville" w:hAnsi="Baskerville" w:cs="Times New Roman"/>
          <w:sz w:val="24"/>
          <w:szCs w:val="24"/>
        </w:rPr>
        <w:t xml:space="preserve"> şahıslar</w:t>
      </w:r>
      <w:r w:rsidR="00B24BA5" w:rsidRPr="008B0170">
        <w:rPr>
          <w:rFonts w:ascii="Baskerville" w:hAnsi="Baskerville" w:cs="Times New Roman"/>
          <w:sz w:val="24"/>
          <w:szCs w:val="24"/>
        </w:rPr>
        <w:t xml:space="preserve">, şirketimiz aleyhine hukuk davaları açmaya hazırlanmaktadır. </w:t>
      </w:r>
      <w:r w:rsidR="00392CF0" w:rsidRPr="008B0170">
        <w:rPr>
          <w:rFonts w:ascii="Baskerville" w:hAnsi="Baskerville" w:cs="Times New Roman"/>
          <w:sz w:val="24"/>
          <w:szCs w:val="24"/>
        </w:rPr>
        <w:t>Kayyımların bu tasarruflarına ilişkin tüm bu gerçekleri,</w:t>
      </w:r>
      <w:r w:rsidR="00636DC9" w:rsidRPr="008B0170">
        <w:rPr>
          <w:rFonts w:ascii="Baskerville" w:hAnsi="Baskerville" w:cs="Times New Roman"/>
          <w:sz w:val="24"/>
          <w:szCs w:val="24"/>
        </w:rPr>
        <w:t xml:space="preserve"> sayın savcılık makamının ihbar olarak değerlendirmesini ve </w:t>
      </w:r>
      <w:r w:rsidR="00392CF0" w:rsidRPr="008B0170">
        <w:rPr>
          <w:rFonts w:ascii="Baskerville" w:hAnsi="Baskerville" w:cs="Times New Roman"/>
          <w:sz w:val="24"/>
          <w:szCs w:val="24"/>
        </w:rPr>
        <w:t xml:space="preserve">bu anlamda </w:t>
      </w:r>
      <w:r w:rsidR="00636DC9" w:rsidRPr="008B0170">
        <w:rPr>
          <w:rFonts w:ascii="Baskerville" w:hAnsi="Baskerville" w:cs="Times New Roman"/>
          <w:sz w:val="24"/>
          <w:szCs w:val="24"/>
        </w:rPr>
        <w:t>gereğini talep ediyoruz.</w:t>
      </w:r>
    </w:p>
    <w:p w14:paraId="2DB8B31F"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21BC6D87" w14:textId="77777777" w:rsidR="008B0170" w:rsidRDefault="0070124F"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rPr>
        <w:t xml:space="preserve">Koza İpek Basın ve Basım Sanayi Tic. </w:t>
      </w:r>
      <w:proofErr w:type="spellStart"/>
      <w:r w:rsidRPr="008B0170">
        <w:rPr>
          <w:rFonts w:ascii="Baskerville" w:hAnsi="Baskerville" w:cs="Times New Roman"/>
          <w:sz w:val="24"/>
          <w:szCs w:val="24"/>
        </w:rPr>
        <w:t>A.Ş.’ye</w:t>
      </w:r>
      <w:proofErr w:type="spellEnd"/>
      <w:r w:rsidRPr="008B0170">
        <w:rPr>
          <w:rFonts w:ascii="Baskerville" w:hAnsi="Baskerville" w:cs="Times New Roman"/>
          <w:sz w:val="24"/>
          <w:szCs w:val="24"/>
        </w:rPr>
        <w:t xml:space="preserve"> tayin edilen kayyımlardan</w:t>
      </w:r>
      <w:r w:rsidR="00723797" w:rsidRPr="008B0170">
        <w:rPr>
          <w:rFonts w:ascii="Baskerville" w:hAnsi="Baskerville" w:cs="Times New Roman"/>
          <w:sz w:val="24"/>
          <w:szCs w:val="24"/>
        </w:rPr>
        <w:t xml:space="preserve"> Av. Hasan </w:t>
      </w:r>
      <w:proofErr w:type="spellStart"/>
      <w:r w:rsidR="00723797" w:rsidRPr="008B0170">
        <w:rPr>
          <w:rFonts w:ascii="Baskerville" w:hAnsi="Baskerville" w:cs="Times New Roman"/>
          <w:sz w:val="24"/>
          <w:szCs w:val="24"/>
        </w:rPr>
        <w:t>ÖLÇER’</w:t>
      </w:r>
      <w:r w:rsidRPr="008B0170">
        <w:rPr>
          <w:rFonts w:ascii="Baskerville" w:hAnsi="Baskerville" w:cs="Times New Roman"/>
          <w:sz w:val="24"/>
          <w:szCs w:val="24"/>
        </w:rPr>
        <w:t>in</w:t>
      </w:r>
      <w:proofErr w:type="spellEnd"/>
      <w:r w:rsidRPr="008B0170">
        <w:rPr>
          <w:rFonts w:ascii="Baskerville" w:hAnsi="Baskerville" w:cs="Times New Roman"/>
          <w:sz w:val="24"/>
          <w:szCs w:val="24"/>
        </w:rPr>
        <w:t xml:space="preserve">, </w:t>
      </w:r>
      <w:r w:rsidR="00723797" w:rsidRPr="008B0170">
        <w:rPr>
          <w:rFonts w:ascii="Baskerville" w:hAnsi="Baskerville" w:cs="Times New Roman"/>
          <w:sz w:val="24"/>
          <w:szCs w:val="24"/>
        </w:rPr>
        <w:t>kendisinin de dahil olduğu yönetim kurulu</w:t>
      </w:r>
      <w:r w:rsidR="00B833BB" w:rsidRPr="008B0170">
        <w:rPr>
          <w:rFonts w:ascii="Baskerville" w:hAnsi="Baskerville" w:cs="Times New Roman"/>
          <w:sz w:val="24"/>
          <w:szCs w:val="24"/>
        </w:rPr>
        <w:t>nun</w:t>
      </w:r>
      <w:r w:rsidR="00723797" w:rsidRPr="008B0170">
        <w:rPr>
          <w:rFonts w:ascii="Baskerville" w:hAnsi="Baskerville" w:cs="Times New Roman"/>
          <w:sz w:val="24"/>
          <w:szCs w:val="24"/>
        </w:rPr>
        <w:t xml:space="preserve"> kararı ile şirketin hukuki danışmanlığını yapmak üzere</w:t>
      </w:r>
      <w:r w:rsidRPr="008B0170">
        <w:rPr>
          <w:rFonts w:ascii="Baskerville" w:hAnsi="Baskerville" w:cs="Times New Roman"/>
          <w:sz w:val="24"/>
          <w:szCs w:val="24"/>
        </w:rPr>
        <w:t xml:space="preserve"> vekil </w:t>
      </w:r>
      <w:r w:rsidR="00392CF0" w:rsidRPr="008B0170">
        <w:rPr>
          <w:rFonts w:ascii="Baskerville" w:hAnsi="Baskerville" w:cs="Times New Roman"/>
          <w:sz w:val="24"/>
          <w:szCs w:val="24"/>
        </w:rPr>
        <w:t>olarak tayin</w:t>
      </w:r>
      <w:r w:rsidRPr="008B0170">
        <w:rPr>
          <w:rFonts w:ascii="Baskerville" w:hAnsi="Baskerville" w:cs="Times New Roman"/>
          <w:sz w:val="24"/>
          <w:szCs w:val="24"/>
        </w:rPr>
        <w:t xml:space="preserve"> edildiği</w:t>
      </w:r>
      <w:r w:rsidR="00B833BB" w:rsidRPr="008B0170">
        <w:rPr>
          <w:rFonts w:ascii="Baskerville" w:hAnsi="Baskerville" w:cs="Times New Roman"/>
          <w:sz w:val="24"/>
          <w:szCs w:val="24"/>
        </w:rPr>
        <w:t xml:space="preserve"> bilgisi tarafımızca ulaşmıştır. </w:t>
      </w:r>
      <w:r w:rsidR="001A1B9C" w:rsidRPr="008B0170">
        <w:rPr>
          <w:rFonts w:ascii="Baskerville" w:hAnsi="Baskerville" w:cs="Times New Roman"/>
          <w:b/>
          <w:sz w:val="24"/>
          <w:szCs w:val="24"/>
        </w:rPr>
        <w:t>Böylesi bir tasarrufta bulunulduğu bilgisi doğruysa</w:t>
      </w:r>
      <w:r w:rsidR="001A1B9C" w:rsidRPr="008B0170">
        <w:rPr>
          <w:rFonts w:ascii="Baskerville" w:hAnsi="Baskerville" w:cs="Times New Roman"/>
          <w:sz w:val="24"/>
          <w:szCs w:val="24"/>
        </w:rPr>
        <w:t>, bunun</w:t>
      </w:r>
      <w:r w:rsidR="005017E5" w:rsidRPr="008B0170">
        <w:rPr>
          <w:rFonts w:ascii="Baskerville" w:hAnsi="Baskerville" w:cs="Times New Roman"/>
          <w:sz w:val="24"/>
          <w:szCs w:val="24"/>
        </w:rPr>
        <w:t xml:space="preserve"> </w:t>
      </w:r>
      <w:r w:rsidR="00B833BB" w:rsidRPr="008B0170">
        <w:rPr>
          <w:rFonts w:ascii="Baskerville" w:hAnsi="Baskerville" w:cs="Times New Roman"/>
          <w:sz w:val="24"/>
          <w:szCs w:val="24"/>
        </w:rPr>
        <w:t>hukukla</w:t>
      </w:r>
      <w:r w:rsidR="00DA5223" w:rsidRPr="008B0170">
        <w:rPr>
          <w:rFonts w:ascii="Baskerville" w:hAnsi="Baskerville" w:cs="Times New Roman"/>
          <w:sz w:val="24"/>
          <w:szCs w:val="24"/>
        </w:rPr>
        <w:t xml:space="preserve"> ve </w:t>
      </w:r>
      <w:r w:rsidR="00B833BB" w:rsidRPr="008B0170">
        <w:rPr>
          <w:rFonts w:ascii="Baskerville" w:hAnsi="Baskerville" w:cs="Times New Roman"/>
          <w:sz w:val="24"/>
          <w:szCs w:val="24"/>
        </w:rPr>
        <w:t>meslek etiği ile bağdaşır bir tarafı yoktur.</w:t>
      </w:r>
      <w:r w:rsidR="00DA5223" w:rsidRPr="008B0170">
        <w:rPr>
          <w:rFonts w:ascii="Baskerville" w:hAnsi="Baskerville" w:cs="Times New Roman"/>
          <w:sz w:val="24"/>
          <w:szCs w:val="24"/>
        </w:rPr>
        <w:t xml:space="preserve"> </w:t>
      </w:r>
      <w:r w:rsidR="00B833BB" w:rsidRPr="008B0170">
        <w:rPr>
          <w:rFonts w:ascii="Baskerville" w:hAnsi="Baskerville" w:cs="Times New Roman"/>
          <w:sz w:val="24"/>
          <w:szCs w:val="24"/>
        </w:rPr>
        <w:t>Bu tasarrufun iptali için</w:t>
      </w:r>
      <w:r w:rsidR="00392CF0" w:rsidRPr="008B0170">
        <w:rPr>
          <w:rFonts w:ascii="Baskerville" w:hAnsi="Baskerville" w:cs="Times New Roman"/>
          <w:sz w:val="24"/>
          <w:szCs w:val="24"/>
        </w:rPr>
        <w:t xml:space="preserve"> ayrıca hukuki</w:t>
      </w:r>
      <w:r w:rsidR="00B833BB" w:rsidRPr="008B0170">
        <w:rPr>
          <w:rFonts w:ascii="Baskerville" w:hAnsi="Baskerville" w:cs="Times New Roman"/>
          <w:sz w:val="24"/>
          <w:szCs w:val="24"/>
        </w:rPr>
        <w:t xml:space="preserve"> yollara müracaat edilecektir. </w:t>
      </w:r>
      <w:r w:rsidR="00392CF0" w:rsidRPr="008B0170">
        <w:rPr>
          <w:rFonts w:ascii="Baskerville" w:hAnsi="Baskerville" w:cs="Times New Roman"/>
          <w:sz w:val="24"/>
          <w:szCs w:val="24"/>
        </w:rPr>
        <w:t>Fakat, k</w:t>
      </w:r>
      <w:r w:rsidR="00B833BB" w:rsidRPr="008B0170">
        <w:rPr>
          <w:rFonts w:ascii="Baskerville" w:hAnsi="Baskerville" w:cs="Times New Roman"/>
          <w:sz w:val="24"/>
          <w:szCs w:val="24"/>
        </w:rPr>
        <w:t>amu görevlisi olarak atanan bir k</w:t>
      </w:r>
      <w:r w:rsidR="005017E5" w:rsidRPr="008B0170">
        <w:rPr>
          <w:rFonts w:ascii="Baskerville" w:hAnsi="Baskerville" w:cs="Times New Roman"/>
          <w:sz w:val="24"/>
          <w:szCs w:val="24"/>
        </w:rPr>
        <w:t>ayyım</w:t>
      </w:r>
      <w:r w:rsidR="00B833BB" w:rsidRPr="008B0170">
        <w:rPr>
          <w:rFonts w:ascii="Baskerville" w:hAnsi="Baskerville" w:cs="Times New Roman"/>
          <w:sz w:val="24"/>
          <w:szCs w:val="24"/>
        </w:rPr>
        <w:t>, atandığı şirketin hukuk danışmanlığını alma gayreti</w:t>
      </w:r>
      <w:r w:rsidR="005017E5" w:rsidRPr="008B0170">
        <w:rPr>
          <w:rFonts w:ascii="Baskerville" w:hAnsi="Baskerville" w:cs="Times New Roman"/>
          <w:sz w:val="24"/>
          <w:szCs w:val="24"/>
        </w:rPr>
        <w:t xml:space="preserve"> içerisine girerse eğer,</w:t>
      </w:r>
      <w:r w:rsidR="00B833BB" w:rsidRPr="008B0170">
        <w:rPr>
          <w:rFonts w:ascii="Baskerville" w:hAnsi="Baskerville" w:cs="Times New Roman"/>
          <w:sz w:val="24"/>
          <w:szCs w:val="24"/>
        </w:rPr>
        <w:t xml:space="preserve"> </w:t>
      </w:r>
      <w:r w:rsidR="005017E5" w:rsidRPr="008B0170">
        <w:rPr>
          <w:rFonts w:ascii="Baskerville" w:hAnsi="Baskerville" w:cs="Times New Roman"/>
          <w:sz w:val="24"/>
          <w:szCs w:val="24"/>
        </w:rPr>
        <w:t xml:space="preserve">bu durum, </w:t>
      </w:r>
      <w:r w:rsidR="00B833BB" w:rsidRPr="008B0170">
        <w:rPr>
          <w:rFonts w:ascii="Baskerville" w:hAnsi="Baskerville" w:cs="Times New Roman"/>
          <w:sz w:val="24"/>
          <w:szCs w:val="24"/>
        </w:rPr>
        <w:t>kişisel menfaat temin etme niyetin</w:t>
      </w:r>
      <w:r w:rsidR="005017E5" w:rsidRPr="008B0170">
        <w:rPr>
          <w:rFonts w:ascii="Baskerville" w:hAnsi="Baskerville" w:cs="Times New Roman"/>
          <w:sz w:val="24"/>
          <w:szCs w:val="24"/>
        </w:rPr>
        <w:t>de</w:t>
      </w:r>
      <w:r w:rsidR="00392CF0" w:rsidRPr="008B0170">
        <w:rPr>
          <w:rFonts w:ascii="Baskerville" w:hAnsi="Baskerville" w:cs="Times New Roman"/>
          <w:sz w:val="24"/>
          <w:szCs w:val="24"/>
        </w:rPr>
        <w:t xml:space="preserve"> içerisinde olduğuna karinedir ve bu cezai anlamda suç teşkil etmektedir</w:t>
      </w:r>
      <w:r w:rsidR="008B0170">
        <w:rPr>
          <w:rFonts w:ascii="Baskerville" w:hAnsi="Baskerville" w:cs="Times New Roman"/>
          <w:sz w:val="24"/>
          <w:szCs w:val="24"/>
        </w:rPr>
        <w:t>.</w:t>
      </w:r>
    </w:p>
    <w:p w14:paraId="54C28F89"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47095D26" w14:textId="77777777" w:rsidR="008B0170" w:rsidRDefault="00240027"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rPr>
        <w:lastRenderedPageBreak/>
        <w:t xml:space="preserve">Kayyım atanan şirketlerin yıllardır hizmetinde olan hukuk danışmanlık ofisleri ve avukat kadrosu bulunmaktadır. Bu kadro, şirketin menfaatine olan tüm </w:t>
      </w:r>
      <w:r w:rsidR="00F949DD" w:rsidRPr="008B0170">
        <w:rPr>
          <w:rFonts w:ascii="Baskerville" w:hAnsi="Baskerville" w:cs="Times New Roman"/>
          <w:sz w:val="24"/>
          <w:szCs w:val="24"/>
        </w:rPr>
        <w:t>dava, takip ve danışmanlığı</w:t>
      </w:r>
      <w:r w:rsidRPr="008B0170">
        <w:rPr>
          <w:rFonts w:ascii="Baskerville" w:hAnsi="Baskerville" w:cs="Times New Roman"/>
          <w:sz w:val="24"/>
          <w:szCs w:val="24"/>
        </w:rPr>
        <w:t xml:space="preserve"> yürütmektedir.</w:t>
      </w:r>
      <w:r w:rsidR="00F949DD" w:rsidRPr="008B0170">
        <w:rPr>
          <w:rFonts w:ascii="Baskerville" w:hAnsi="Baskerville" w:cs="Times New Roman"/>
          <w:sz w:val="24"/>
          <w:szCs w:val="24"/>
        </w:rPr>
        <w:t xml:space="preserve"> Kayyım atanan bir kişinin, şirketin hukuk danışmanlığını talep etmesi</w:t>
      </w:r>
      <w:r w:rsidR="00F372BF" w:rsidRPr="008B0170">
        <w:rPr>
          <w:rFonts w:ascii="Baskerville" w:hAnsi="Baskerville" w:cs="Times New Roman"/>
          <w:sz w:val="24"/>
          <w:szCs w:val="24"/>
        </w:rPr>
        <w:t xml:space="preserve"> hangi ahlaki, hukuki</w:t>
      </w:r>
      <w:r w:rsidR="008B0170">
        <w:rPr>
          <w:rFonts w:ascii="Baskerville" w:hAnsi="Baskerville" w:cs="Times New Roman"/>
          <w:sz w:val="24"/>
          <w:szCs w:val="24"/>
        </w:rPr>
        <w:t>, yasal ilkeyle bağdaşmaktadır?</w:t>
      </w:r>
    </w:p>
    <w:p w14:paraId="4D47679A"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475E4EE5" w14:textId="77777777" w:rsidR="008B0170" w:rsidRDefault="00982E28"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rPr>
        <w:t>Ankara 5. Sulh Ceza Hakimliği tarafından verilen 2015/4104 D. İş sayılı kararda, kayyumlara ücret takdiri yapılmıştır. Bu ücret d</w:t>
      </w:r>
      <w:r w:rsidR="00070041" w:rsidRPr="008B0170">
        <w:rPr>
          <w:rFonts w:ascii="Baskerville" w:hAnsi="Baskerville" w:cs="Times New Roman"/>
          <w:sz w:val="24"/>
          <w:szCs w:val="24"/>
        </w:rPr>
        <w:t xml:space="preserve">ışında, kayyımların, </w:t>
      </w:r>
      <w:r w:rsidRPr="008B0170">
        <w:rPr>
          <w:rFonts w:ascii="Baskerville" w:hAnsi="Baskerville" w:cs="Times New Roman"/>
          <w:sz w:val="24"/>
          <w:szCs w:val="24"/>
        </w:rPr>
        <w:t xml:space="preserve">konaklama, ulaşım, uçak bileti </w:t>
      </w:r>
      <w:proofErr w:type="spellStart"/>
      <w:r w:rsidRPr="008B0170">
        <w:rPr>
          <w:rFonts w:ascii="Baskerville" w:hAnsi="Baskerville" w:cs="Times New Roman"/>
          <w:sz w:val="24"/>
          <w:szCs w:val="24"/>
        </w:rPr>
        <w:t>vs</w:t>
      </w:r>
      <w:proofErr w:type="spellEnd"/>
      <w:r w:rsidRPr="008B0170">
        <w:rPr>
          <w:rFonts w:ascii="Baskerville" w:hAnsi="Baskerville" w:cs="Times New Roman"/>
          <w:sz w:val="24"/>
          <w:szCs w:val="24"/>
        </w:rPr>
        <w:t xml:space="preserve"> giderlerinin şirket kasanından yapmasının </w:t>
      </w:r>
      <w:r w:rsidR="00070041" w:rsidRPr="008B0170">
        <w:rPr>
          <w:rFonts w:ascii="Baskerville" w:hAnsi="Baskerville" w:cs="Times New Roman"/>
          <w:sz w:val="24"/>
          <w:szCs w:val="24"/>
        </w:rPr>
        <w:t xml:space="preserve">hiçbir </w:t>
      </w:r>
      <w:r w:rsidRPr="008B0170">
        <w:rPr>
          <w:rFonts w:ascii="Baskerville" w:hAnsi="Baskerville" w:cs="Times New Roman"/>
          <w:sz w:val="24"/>
          <w:szCs w:val="24"/>
        </w:rPr>
        <w:t xml:space="preserve">hukuki temeli bulunmamaktadır. CMK 133. maddesinin 2. bendinde: </w:t>
      </w:r>
      <w:r w:rsidR="00F6747B" w:rsidRPr="008B0170">
        <w:rPr>
          <w:rFonts w:ascii="Baskerville" w:hAnsi="Baskerville" w:cs="Times New Roman"/>
          <w:b/>
          <w:sz w:val="24"/>
          <w:szCs w:val="24"/>
          <w:u w:val="single"/>
        </w:rPr>
        <w:t>“</w:t>
      </w:r>
      <w:r w:rsidR="00F6747B" w:rsidRPr="008B0170">
        <w:rPr>
          <w:rFonts w:ascii="Baskerville" w:hAnsi="Baskerville"/>
          <w:b/>
          <w:i/>
          <w:sz w:val="24"/>
          <w:szCs w:val="24"/>
          <w:u w:val="single"/>
        </w:rPr>
        <w:t>Hâkim veya mahkemenin kayyım hakkında takdir etmiş bulunduğu ücret, şirket bütçesinden karşılanır. Ancak, soruşturma veya kovuşturma konusu suçtan dolayı kovuşturmaya yer olmadığı veya beraat kararının verilmesi halinde; ücret olarak şirket bütçesinden ödenen paranın tamamı, kanunî faiziyle birlikte Devlet Hazinesinden karşılanır.”</w:t>
      </w:r>
      <w:r w:rsidRPr="008B0170">
        <w:rPr>
          <w:rFonts w:ascii="Baskerville" w:hAnsi="Baskerville" w:cs="Times New Roman"/>
          <w:b/>
          <w:i/>
          <w:sz w:val="24"/>
          <w:szCs w:val="24"/>
          <w:u w:val="single"/>
        </w:rPr>
        <w:t xml:space="preserve"> </w:t>
      </w:r>
      <w:r w:rsidR="00F6747B" w:rsidRPr="008B0170">
        <w:rPr>
          <w:rFonts w:ascii="Baskerville" w:hAnsi="Baskerville" w:cs="Times New Roman"/>
          <w:sz w:val="24"/>
          <w:szCs w:val="24"/>
        </w:rPr>
        <w:t xml:space="preserve"> denilmektedir. Dolayısıyla şirket bütçesinden </w:t>
      </w:r>
      <w:r w:rsidR="00F6747B" w:rsidRPr="008B0170">
        <w:rPr>
          <w:rFonts w:ascii="Baskerville" w:hAnsi="Baskerville" w:cs="Times New Roman"/>
          <w:b/>
          <w:sz w:val="24"/>
          <w:szCs w:val="24"/>
          <w:u w:val="single"/>
        </w:rPr>
        <w:t>yalnızca ücretin</w:t>
      </w:r>
      <w:r w:rsidR="00F6747B" w:rsidRPr="008B0170">
        <w:rPr>
          <w:rFonts w:ascii="Baskerville" w:hAnsi="Baskerville" w:cs="Times New Roman"/>
          <w:sz w:val="24"/>
          <w:szCs w:val="24"/>
        </w:rPr>
        <w:t xml:space="preserve"> karşılanmasına hükmedilebilmektedir ve nitekim, mahkeme kararında da sadece ücretin karşılanmasına hükmedilmiştir. Takipsizlik ve/veya beraat ile sonuçlanacağı hususunda şüphe duymadığımız süreç sonunda, “sadece” kayyıma ödenen ücretlerin Hazine tarafından ş</w:t>
      </w:r>
      <w:r w:rsidR="008B0170">
        <w:rPr>
          <w:rFonts w:ascii="Baskerville" w:hAnsi="Baskerville" w:cs="Times New Roman"/>
          <w:sz w:val="24"/>
          <w:szCs w:val="24"/>
        </w:rPr>
        <w:t>irkete iadesi gerçekleşecektir.</w:t>
      </w:r>
    </w:p>
    <w:p w14:paraId="080579C4"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551D0E1F" w14:textId="77777777" w:rsidR="008B0170" w:rsidRDefault="00F6747B"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rPr>
        <w:t xml:space="preserve">Bu durumda, ulaşım, konaklama, uçak bileti, </w:t>
      </w:r>
      <w:proofErr w:type="spellStart"/>
      <w:r w:rsidRPr="008B0170">
        <w:rPr>
          <w:rFonts w:ascii="Baskerville" w:hAnsi="Baskerville" w:cs="Times New Roman"/>
          <w:sz w:val="24"/>
          <w:szCs w:val="24"/>
        </w:rPr>
        <w:t>vs</w:t>
      </w:r>
      <w:proofErr w:type="spellEnd"/>
      <w:r w:rsidRPr="008B0170">
        <w:rPr>
          <w:rFonts w:ascii="Baskerville" w:hAnsi="Baskerville" w:cs="Times New Roman"/>
          <w:sz w:val="24"/>
          <w:szCs w:val="24"/>
        </w:rPr>
        <w:t xml:space="preserve"> giderlerin </w:t>
      </w:r>
      <w:r w:rsidR="0024583A" w:rsidRPr="008B0170">
        <w:rPr>
          <w:rFonts w:ascii="Baskerville" w:hAnsi="Baskerville" w:cs="Times New Roman"/>
          <w:sz w:val="24"/>
          <w:szCs w:val="24"/>
        </w:rPr>
        <w:t>Hazinece iadesinin söz konusu olmayacağı</w:t>
      </w:r>
      <w:r w:rsidRPr="008B0170">
        <w:rPr>
          <w:rFonts w:ascii="Baskerville" w:hAnsi="Baskerville" w:cs="Times New Roman"/>
          <w:sz w:val="24"/>
          <w:szCs w:val="24"/>
        </w:rPr>
        <w:t xml:space="preserve"> ve şirketin de bu ödemeleri yapmakla mükellef olmadığı açıktır. Kayyım aldığı ücretle her türlü masrafını bizzat kendisi karşılamak zorundadır. </w:t>
      </w:r>
      <w:r w:rsidR="0024583A" w:rsidRPr="008B0170">
        <w:rPr>
          <w:rFonts w:ascii="Baskerville" w:hAnsi="Baskerville" w:cs="Times New Roman"/>
          <w:sz w:val="24"/>
          <w:szCs w:val="24"/>
        </w:rPr>
        <w:t>Kayyımların, ş</w:t>
      </w:r>
      <w:r w:rsidRPr="008B0170">
        <w:rPr>
          <w:rFonts w:ascii="Baskerville" w:hAnsi="Baskerville" w:cs="Times New Roman"/>
          <w:sz w:val="24"/>
          <w:szCs w:val="24"/>
        </w:rPr>
        <w:t xml:space="preserve">irketin imkanlarını kullanma hak ve yetkileri kesinlikle bulunmamaktadır. Buna karşın, kayyımlar, </w:t>
      </w:r>
      <w:r w:rsidR="0024583A" w:rsidRPr="008B0170">
        <w:rPr>
          <w:rFonts w:ascii="Baskerville" w:hAnsi="Baskerville" w:cs="Times New Roman"/>
          <w:sz w:val="24"/>
          <w:szCs w:val="24"/>
        </w:rPr>
        <w:t xml:space="preserve">şehir içi ve şehir dışı ulaşım, konaklama </w:t>
      </w:r>
      <w:proofErr w:type="spellStart"/>
      <w:r w:rsidR="0024583A" w:rsidRPr="008B0170">
        <w:rPr>
          <w:rFonts w:ascii="Baskerville" w:hAnsi="Baskerville" w:cs="Times New Roman"/>
          <w:sz w:val="24"/>
          <w:szCs w:val="24"/>
        </w:rPr>
        <w:t>vs</w:t>
      </w:r>
      <w:proofErr w:type="spellEnd"/>
      <w:r w:rsidR="0024583A" w:rsidRPr="008B0170">
        <w:rPr>
          <w:rFonts w:ascii="Baskerville" w:hAnsi="Baskerville" w:cs="Times New Roman"/>
          <w:sz w:val="24"/>
          <w:szCs w:val="24"/>
        </w:rPr>
        <w:t xml:space="preserve"> her türlü </w:t>
      </w:r>
      <w:r w:rsidRPr="008B0170">
        <w:rPr>
          <w:rFonts w:ascii="Baskerville" w:hAnsi="Baskerville" w:cs="Times New Roman"/>
          <w:sz w:val="24"/>
          <w:szCs w:val="24"/>
        </w:rPr>
        <w:t>masraflarını şirket bütçesinden keyfi olarak karşılamaktadırlar. Bu durum görevi kötüye kullanma</w:t>
      </w:r>
      <w:r w:rsidR="0024583A" w:rsidRPr="008B0170">
        <w:rPr>
          <w:rFonts w:ascii="Baskerville" w:hAnsi="Baskerville" w:cs="Times New Roman"/>
          <w:sz w:val="24"/>
          <w:szCs w:val="24"/>
        </w:rPr>
        <w:t xml:space="preserve"> ve emniyeti suiistimal</w:t>
      </w:r>
      <w:r w:rsidRPr="008B0170">
        <w:rPr>
          <w:rFonts w:ascii="Baskerville" w:hAnsi="Baskerville" w:cs="Times New Roman"/>
          <w:sz w:val="24"/>
          <w:szCs w:val="24"/>
        </w:rPr>
        <w:t xml:space="preserve"> suçu kapsamında değerlendirilecektir. </w:t>
      </w:r>
      <w:r w:rsidR="00B62720" w:rsidRPr="008B0170">
        <w:rPr>
          <w:rFonts w:ascii="Baskerville" w:hAnsi="Baskerville" w:cs="Times New Roman"/>
          <w:sz w:val="24"/>
          <w:szCs w:val="24"/>
        </w:rPr>
        <w:t xml:space="preserve">Kayyımların bu </w:t>
      </w:r>
      <w:r w:rsidR="008B0170" w:rsidRPr="008B0170">
        <w:rPr>
          <w:rFonts w:ascii="Baskerville" w:hAnsi="Baskerville" w:cs="Times New Roman"/>
          <w:sz w:val="24"/>
          <w:szCs w:val="24"/>
        </w:rPr>
        <w:t>usulsüz</w:t>
      </w:r>
      <w:r w:rsidR="00B62720" w:rsidRPr="008B0170">
        <w:rPr>
          <w:rFonts w:ascii="Baskerville" w:hAnsi="Baskerville" w:cs="Times New Roman"/>
          <w:sz w:val="24"/>
          <w:szCs w:val="24"/>
        </w:rPr>
        <w:t xml:space="preserve"> işlemlerinin de derhal durdurulması ve gereğinin yapılması bakımından</w:t>
      </w:r>
      <w:r w:rsidRPr="008B0170">
        <w:rPr>
          <w:rFonts w:ascii="Baskerville" w:hAnsi="Baskerville" w:cs="Times New Roman"/>
          <w:sz w:val="24"/>
          <w:szCs w:val="24"/>
        </w:rPr>
        <w:t xml:space="preserve"> SAYIN MAKAMINIZA İHBAR</w:t>
      </w:r>
      <w:r w:rsidR="00CF2698" w:rsidRPr="008B0170">
        <w:rPr>
          <w:rFonts w:ascii="Baskerville" w:hAnsi="Baskerville" w:cs="Times New Roman"/>
          <w:sz w:val="24"/>
          <w:szCs w:val="24"/>
        </w:rPr>
        <w:t>DA BULUNMAKTAYIZ.</w:t>
      </w:r>
    </w:p>
    <w:p w14:paraId="56B3A4C2"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sz w:val="24"/>
          <w:szCs w:val="24"/>
        </w:rPr>
      </w:pPr>
    </w:p>
    <w:p w14:paraId="44C49D17" w14:textId="77777777" w:rsidR="008B0170" w:rsidRDefault="0049638F" w:rsidP="008B0170">
      <w:pPr>
        <w:pStyle w:val="ListParagraph"/>
        <w:numPr>
          <w:ilvl w:val="0"/>
          <w:numId w:val="1"/>
        </w:numPr>
        <w:tabs>
          <w:tab w:val="left" w:pos="2694"/>
          <w:tab w:val="left" w:pos="3261"/>
          <w:tab w:val="left" w:pos="3969"/>
        </w:tabs>
        <w:spacing w:after="0" w:line="360" w:lineRule="auto"/>
        <w:ind w:left="567" w:hanging="567"/>
        <w:jc w:val="both"/>
        <w:rPr>
          <w:rFonts w:ascii="Baskerville" w:hAnsi="Baskerville" w:cs="Times New Roman"/>
          <w:sz w:val="24"/>
          <w:szCs w:val="24"/>
        </w:rPr>
      </w:pPr>
      <w:r w:rsidRPr="008B0170">
        <w:rPr>
          <w:rFonts w:ascii="Baskerville" w:hAnsi="Baskerville" w:cs="Times New Roman"/>
          <w:sz w:val="24"/>
          <w:szCs w:val="24"/>
        </w:rPr>
        <w:t>Cumhuriyet Savcılığı Makamı, Türkiye Cumhuriyeti Devletini</w:t>
      </w:r>
      <w:r w:rsidR="00093975" w:rsidRPr="008B0170">
        <w:rPr>
          <w:rFonts w:ascii="Baskerville" w:hAnsi="Baskerville" w:cs="Times New Roman"/>
          <w:sz w:val="24"/>
          <w:szCs w:val="24"/>
        </w:rPr>
        <w:t xml:space="preserve"> koruma ve muhafaza etmekle görevlidir. Yürütülen bir soruşturma kapsamında, Türkiye Cumhuriyeti Devleti Kanunlarına göre kurulmuş bir şirketin kasasına el konmuştur. Bu şirket, Türkiye’nin en fazla kar elde eden ve ülke ekonomisine büyük katkı sağlayan şirketlerinden birisidir. BU ŞİRKET UYGULANAN TEDBİR HÜKÜMLERİ GEREĞİ, ŞU AN DEVLETE</w:t>
      </w:r>
      <w:r w:rsidR="00D154F7" w:rsidRPr="008B0170">
        <w:rPr>
          <w:rFonts w:ascii="Baskerville" w:hAnsi="Baskerville" w:cs="Times New Roman"/>
          <w:sz w:val="24"/>
          <w:szCs w:val="24"/>
        </w:rPr>
        <w:t xml:space="preserve"> VE </w:t>
      </w:r>
      <w:r w:rsidR="00D154F7" w:rsidRPr="008B0170">
        <w:rPr>
          <w:rFonts w:ascii="Baskerville" w:hAnsi="Baskerville" w:cs="Times New Roman"/>
          <w:sz w:val="24"/>
          <w:szCs w:val="24"/>
        </w:rPr>
        <w:lastRenderedPageBreak/>
        <w:t>DEVLETİN YARGI KURUMLARINA</w:t>
      </w:r>
      <w:r w:rsidR="00093975" w:rsidRPr="008B0170">
        <w:rPr>
          <w:rFonts w:ascii="Baskerville" w:hAnsi="Baskerville" w:cs="Times New Roman"/>
          <w:sz w:val="24"/>
          <w:szCs w:val="24"/>
        </w:rPr>
        <w:t xml:space="preserve"> EMANETTİR. </w:t>
      </w:r>
      <w:r w:rsidR="000A0AAB" w:rsidRPr="008B0170">
        <w:rPr>
          <w:rFonts w:ascii="Baskerville" w:hAnsi="Baskerville" w:cs="Times New Roman"/>
          <w:sz w:val="24"/>
          <w:szCs w:val="24"/>
        </w:rPr>
        <w:t>Bu gerekçeyle, şirk</w:t>
      </w:r>
      <w:r w:rsidR="00940B48" w:rsidRPr="008B0170">
        <w:rPr>
          <w:rFonts w:ascii="Baskerville" w:hAnsi="Baskerville" w:cs="Times New Roman"/>
          <w:sz w:val="24"/>
          <w:szCs w:val="24"/>
        </w:rPr>
        <w:t>etin maddi kayba uğratılmasında</w:t>
      </w:r>
      <w:r w:rsidR="000A0AAB" w:rsidRPr="008B0170">
        <w:rPr>
          <w:rFonts w:ascii="Baskerville" w:hAnsi="Baskerville" w:cs="Times New Roman"/>
          <w:sz w:val="24"/>
          <w:szCs w:val="24"/>
        </w:rPr>
        <w:t xml:space="preserve"> devletin</w:t>
      </w:r>
      <w:r w:rsidR="00940B48" w:rsidRPr="008B0170">
        <w:rPr>
          <w:rFonts w:ascii="Baskerville" w:hAnsi="Baskerville" w:cs="Times New Roman"/>
          <w:sz w:val="24"/>
          <w:szCs w:val="24"/>
        </w:rPr>
        <w:t xml:space="preserve"> de</w:t>
      </w:r>
      <w:r w:rsidR="000A0AAB" w:rsidRPr="008B0170">
        <w:rPr>
          <w:rFonts w:ascii="Baskerville" w:hAnsi="Baskerville" w:cs="Times New Roman"/>
          <w:sz w:val="24"/>
          <w:szCs w:val="24"/>
        </w:rPr>
        <w:t xml:space="preserve"> sorumluluğunun </w:t>
      </w:r>
      <w:r w:rsidR="00940B48" w:rsidRPr="008B0170">
        <w:rPr>
          <w:rFonts w:ascii="Baskerville" w:hAnsi="Baskerville" w:cs="Times New Roman"/>
          <w:sz w:val="24"/>
          <w:szCs w:val="24"/>
        </w:rPr>
        <w:t>bulunduğu açıktır.</w:t>
      </w:r>
    </w:p>
    <w:p w14:paraId="45CB4370" w14:textId="77777777" w:rsidR="008B0170" w:rsidRPr="008B0170" w:rsidRDefault="008B0170" w:rsidP="008B0170">
      <w:pPr>
        <w:tabs>
          <w:tab w:val="left" w:pos="2694"/>
          <w:tab w:val="left" w:pos="3261"/>
          <w:tab w:val="left" w:pos="3969"/>
        </w:tabs>
        <w:spacing w:after="0" w:line="360" w:lineRule="auto"/>
        <w:jc w:val="both"/>
        <w:rPr>
          <w:rFonts w:ascii="Baskerville" w:hAnsi="Baskerville" w:cs="Times New Roman"/>
          <w:b/>
          <w:sz w:val="24"/>
          <w:szCs w:val="24"/>
          <w:u w:val="single"/>
        </w:rPr>
      </w:pPr>
    </w:p>
    <w:p w14:paraId="21E6EF7D" w14:textId="77777777" w:rsidR="007D6D66" w:rsidRPr="008B0170" w:rsidRDefault="0054175E" w:rsidP="008B0170">
      <w:pPr>
        <w:tabs>
          <w:tab w:val="left" w:pos="2694"/>
          <w:tab w:val="left" w:pos="3261"/>
          <w:tab w:val="left" w:pos="3969"/>
        </w:tabs>
        <w:spacing w:after="0" w:line="360" w:lineRule="auto"/>
        <w:jc w:val="both"/>
        <w:rPr>
          <w:rFonts w:ascii="Baskerville" w:hAnsi="Baskerville" w:cs="Times New Roman"/>
          <w:sz w:val="24"/>
          <w:szCs w:val="24"/>
        </w:rPr>
      </w:pPr>
      <w:r w:rsidRPr="008B0170">
        <w:rPr>
          <w:rFonts w:ascii="Baskerville" w:hAnsi="Baskerville" w:cs="Times New Roman"/>
          <w:b/>
          <w:sz w:val="24"/>
          <w:szCs w:val="24"/>
          <w:u w:val="single"/>
        </w:rPr>
        <w:t>SONUÇ VE İSTEM</w:t>
      </w:r>
      <w:r w:rsidRPr="008B0170">
        <w:rPr>
          <w:rFonts w:ascii="Baskerville" w:hAnsi="Baskerville" w:cs="Times New Roman"/>
          <w:b/>
          <w:sz w:val="24"/>
          <w:szCs w:val="24"/>
          <w:u w:val="single"/>
        </w:rPr>
        <w:tab/>
        <w:t>:</w:t>
      </w:r>
      <w:r w:rsidR="008B0170">
        <w:rPr>
          <w:rFonts w:ascii="Baskerville" w:hAnsi="Baskerville" w:cs="Times New Roman"/>
          <w:sz w:val="24"/>
          <w:szCs w:val="24"/>
        </w:rPr>
        <w:t xml:space="preserve"> Arz edilen sebeplere binaen,</w:t>
      </w:r>
      <w:r w:rsidR="00940B48" w:rsidRPr="008B0170">
        <w:rPr>
          <w:rFonts w:ascii="Baskerville" w:hAnsi="Baskerville" w:cs="Times New Roman"/>
          <w:sz w:val="24"/>
          <w:szCs w:val="24"/>
        </w:rPr>
        <w:t xml:space="preserve"> </w:t>
      </w:r>
      <w:r w:rsidRPr="008B0170">
        <w:rPr>
          <w:rFonts w:ascii="Baskerville" w:hAnsi="Baskerville" w:cs="Times New Roman"/>
          <w:sz w:val="24"/>
          <w:szCs w:val="24"/>
        </w:rPr>
        <w:t xml:space="preserve">Savcılık makamının talebiyle Ankara 5. Sulh Ceza Hakimliği tarafından verilen 2015/4104 </w:t>
      </w:r>
      <w:proofErr w:type="spellStart"/>
      <w:r w:rsidRPr="008B0170">
        <w:rPr>
          <w:rFonts w:ascii="Baskerville" w:hAnsi="Baskerville" w:cs="Times New Roman"/>
          <w:sz w:val="24"/>
          <w:szCs w:val="24"/>
        </w:rPr>
        <w:t>D.İş</w:t>
      </w:r>
      <w:proofErr w:type="spellEnd"/>
      <w:r w:rsidRPr="008B0170">
        <w:rPr>
          <w:rFonts w:ascii="Baskerville" w:hAnsi="Baskerville" w:cs="Times New Roman"/>
          <w:sz w:val="24"/>
          <w:szCs w:val="24"/>
        </w:rPr>
        <w:t>, 26.10.2015 günlü kararla atanan kayyumların, CMK 133 kapsamında öngörülen yetki ve görevlerini aşar şekilde tasarrufta bulunduğu hususlarını İHBAREN bildirir, kayyumlarla ilgili gerekli yasal işlemlerin ve denetimlerin yapılmasını talep ederim.</w:t>
      </w:r>
      <w:r w:rsidR="008B0170">
        <w:rPr>
          <w:rFonts w:ascii="Baskerville" w:hAnsi="Baskerville" w:cs="Times New Roman"/>
          <w:sz w:val="24"/>
          <w:szCs w:val="24"/>
        </w:rPr>
        <w:t xml:space="preserve"> 27.11.2015</w:t>
      </w:r>
    </w:p>
    <w:p w14:paraId="36F49811" w14:textId="179F60F5" w:rsidR="00E007E5" w:rsidRPr="008B0170" w:rsidRDefault="00DD573A" w:rsidP="009003D3">
      <w:pPr>
        <w:spacing w:after="0" w:line="360" w:lineRule="auto"/>
        <w:ind w:firstLine="709"/>
        <w:jc w:val="both"/>
        <w:rPr>
          <w:rFonts w:ascii="Baskerville" w:hAnsi="Baskerville" w:cs="Times New Roman"/>
          <w:sz w:val="24"/>
          <w:szCs w:val="24"/>
        </w:rPr>
      </w:pPr>
      <w:r w:rsidRPr="008B0170">
        <w:rPr>
          <w:rFonts w:ascii="Baskerville" w:hAnsi="Baskerville" w:cs="Times New Roman"/>
          <w:b/>
          <w:sz w:val="24"/>
          <w:szCs w:val="24"/>
        </w:rPr>
        <w:t xml:space="preserve"> </w:t>
      </w:r>
    </w:p>
    <w:sectPr w:rsidR="00E007E5" w:rsidRPr="008B01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B29F4" w14:textId="77777777" w:rsidR="00390633" w:rsidRDefault="00390633" w:rsidP="007C2BD6">
      <w:pPr>
        <w:spacing w:after="0" w:line="240" w:lineRule="auto"/>
      </w:pPr>
      <w:r>
        <w:separator/>
      </w:r>
    </w:p>
  </w:endnote>
  <w:endnote w:type="continuationSeparator" w:id="0">
    <w:p w14:paraId="0D881BE1" w14:textId="77777777" w:rsidR="00390633" w:rsidRDefault="00390633" w:rsidP="007C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askerville">
    <w:altName w:val="Times New Roman"/>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721054"/>
      <w:docPartObj>
        <w:docPartGallery w:val="Page Numbers (Bottom of Page)"/>
        <w:docPartUnique/>
      </w:docPartObj>
    </w:sdtPr>
    <w:sdtEndPr/>
    <w:sdtContent>
      <w:p w14:paraId="232661B7" w14:textId="77777777" w:rsidR="007C2BD6" w:rsidRDefault="008B0170">
        <w:pPr>
          <w:pStyle w:val="Footer"/>
          <w:jc w:val="right"/>
        </w:pPr>
        <w:r>
          <w:t xml:space="preserve"> Sayfa </w:t>
        </w:r>
        <w:r w:rsidR="007C2BD6">
          <w:fldChar w:fldCharType="begin"/>
        </w:r>
        <w:r w:rsidR="007C2BD6">
          <w:instrText>PAGE   \* MERGEFORMAT</w:instrText>
        </w:r>
        <w:r w:rsidR="007C2BD6">
          <w:fldChar w:fldCharType="separate"/>
        </w:r>
        <w:r w:rsidR="008514DD">
          <w:rPr>
            <w:noProof/>
          </w:rPr>
          <w:t>6</w:t>
        </w:r>
        <w:r w:rsidR="007C2BD6">
          <w:fldChar w:fldCharType="end"/>
        </w:r>
        <w:r>
          <w:t>/6</w:t>
        </w:r>
      </w:p>
    </w:sdtContent>
  </w:sdt>
  <w:p w14:paraId="127F7982" w14:textId="77777777" w:rsidR="007C2BD6" w:rsidRDefault="007C2B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F91DF" w14:textId="77777777" w:rsidR="00390633" w:rsidRDefault="00390633" w:rsidP="007C2BD6">
      <w:pPr>
        <w:spacing w:after="0" w:line="240" w:lineRule="auto"/>
      </w:pPr>
      <w:r>
        <w:separator/>
      </w:r>
    </w:p>
  </w:footnote>
  <w:footnote w:type="continuationSeparator" w:id="0">
    <w:p w14:paraId="03A1642F" w14:textId="77777777" w:rsidR="00390633" w:rsidRDefault="00390633" w:rsidP="007C2B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367CD"/>
    <w:multiLevelType w:val="hybridMultilevel"/>
    <w:tmpl w:val="48C04EDA"/>
    <w:lvl w:ilvl="0" w:tplc="3E06D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54"/>
    <w:rsid w:val="000015DF"/>
    <w:rsid w:val="00006267"/>
    <w:rsid w:val="0002653B"/>
    <w:rsid w:val="00036809"/>
    <w:rsid w:val="00052F95"/>
    <w:rsid w:val="000576AA"/>
    <w:rsid w:val="000641F7"/>
    <w:rsid w:val="00070041"/>
    <w:rsid w:val="00086B95"/>
    <w:rsid w:val="00091439"/>
    <w:rsid w:val="00093975"/>
    <w:rsid w:val="000A0AAB"/>
    <w:rsid w:val="000B5437"/>
    <w:rsid w:val="000C3E0A"/>
    <w:rsid w:val="000D7B66"/>
    <w:rsid w:val="00135784"/>
    <w:rsid w:val="001817C6"/>
    <w:rsid w:val="00193A7E"/>
    <w:rsid w:val="001A1B9C"/>
    <w:rsid w:val="001A7F3A"/>
    <w:rsid w:val="001C6BDA"/>
    <w:rsid w:val="001E238C"/>
    <w:rsid w:val="00236913"/>
    <w:rsid w:val="00240027"/>
    <w:rsid w:val="00242EB6"/>
    <w:rsid w:val="0024583A"/>
    <w:rsid w:val="0029091F"/>
    <w:rsid w:val="00293E57"/>
    <w:rsid w:val="002B0CE6"/>
    <w:rsid w:val="002D2919"/>
    <w:rsid w:val="002F2FDD"/>
    <w:rsid w:val="00302F19"/>
    <w:rsid w:val="0031747F"/>
    <w:rsid w:val="003240B0"/>
    <w:rsid w:val="00360271"/>
    <w:rsid w:val="00366950"/>
    <w:rsid w:val="0038242D"/>
    <w:rsid w:val="00390633"/>
    <w:rsid w:val="00391245"/>
    <w:rsid w:val="00392CF0"/>
    <w:rsid w:val="003B14BB"/>
    <w:rsid w:val="003C4ADC"/>
    <w:rsid w:val="00406BE2"/>
    <w:rsid w:val="0043561E"/>
    <w:rsid w:val="00453A1F"/>
    <w:rsid w:val="004741C3"/>
    <w:rsid w:val="00491F92"/>
    <w:rsid w:val="0049638F"/>
    <w:rsid w:val="004A5B32"/>
    <w:rsid w:val="005017E5"/>
    <w:rsid w:val="00507FD4"/>
    <w:rsid w:val="005158B7"/>
    <w:rsid w:val="00523CB2"/>
    <w:rsid w:val="0053113E"/>
    <w:rsid w:val="0054175E"/>
    <w:rsid w:val="00546803"/>
    <w:rsid w:val="0054714F"/>
    <w:rsid w:val="00554DCC"/>
    <w:rsid w:val="00555527"/>
    <w:rsid w:val="005711D5"/>
    <w:rsid w:val="00573746"/>
    <w:rsid w:val="00591235"/>
    <w:rsid w:val="005A3D6E"/>
    <w:rsid w:val="005E7184"/>
    <w:rsid w:val="005F4A4F"/>
    <w:rsid w:val="006123DE"/>
    <w:rsid w:val="00614043"/>
    <w:rsid w:val="00614F41"/>
    <w:rsid w:val="00624FDA"/>
    <w:rsid w:val="00636DC9"/>
    <w:rsid w:val="00654652"/>
    <w:rsid w:val="006669E4"/>
    <w:rsid w:val="00673297"/>
    <w:rsid w:val="0067414F"/>
    <w:rsid w:val="006A7D54"/>
    <w:rsid w:val="006B3EA6"/>
    <w:rsid w:val="006C1FC1"/>
    <w:rsid w:val="0070124F"/>
    <w:rsid w:val="00723797"/>
    <w:rsid w:val="00732D1C"/>
    <w:rsid w:val="00753644"/>
    <w:rsid w:val="00754A00"/>
    <w:rsid w:val="007A494C"/>
    <w:rsid w:val="007C2BD6"/>
    <w:rsid w:val="007D6D66"/>
    <w:rsid w:val="007F2AB1"/>
    <w:rsid w:val="008514DD"/>
    <w:rsid w:val="00867117"/>
    <w:rsid w:val="008B0170"/>
    <w:rsid w:val="008D3D9E"/>
    <w:rsid w:val="009003D3"/>
    <w:rsid w:val="00940B48"/>
    <w:rsid w:val="009424D3"/>
    <w:rsid w:val="00955AEA"/>
    <w:rsid w:val="0096716B"/>
    <w:rsid w:val="00982E28"/>
    <w:rsid w:val="0098305C"/>
    <w:rsid w:val="009B76F8"/>
    <w:rsid w:val="009F2B6D"/>
    <w:rsid w:val="00A765F7"/>
    <w:rsid w:val="00AD4A42"/>
    <w:rsid w:val="00AE5F0B"/>
    <w:rsid w:val="00B24BA5"/>
    <w:rsid w:val="00B508B9"/>
    <w:rsid w:val="00B62720"/>
    <w:rsid w:val="00B80EA6"/>
    <w:rsid w:val="00B833BB"/>
    <w:rsid w:val="00BC1FFA"/>
    <w:rsid w:val="00BC51DA"/>
    <w:rsid w:val="00BD5B3C"/>
    <w:rsid w:val="00BD5C21"/>
    <w:rsid w:val="00C36BB9"/>
    <w:rsid w:val="00C37A2E"/>
    <w:rsid w:val="00C6587F"/>
    <w:rsid w:val="00C72C87"/>
    <w:rsid w:val="00C76848"/>
    <w:rsid w:val="00C916A7"/>
    <w:rsid w:val="00CA104E"/>
    <w:rsid w:val="00CF2698"/>
    <w:rsid w:val="00D07E62"/>
    <w:rsid w:val="00D154F7"/>
    <w:rsid w:val="00D17779"/>
    <w:rsid w:val="00D207A1"/>
    <w:rsid w:val="00D2717F"/>
    <w:rsid w:val="00D458EF"/>
    <w:rsid w:val="00D676A3"/>
    <w:rsid w:val="00D91982"/>
    <w:rsid w:val="00D92CC6"/>
    <w:rsid w:val="00D97B9B"/>
    <w:rsid w:val="00DA5223"/>
    <w:rsid w:val="00DA76FC"/>
    <w:rsid w:val="00DD1BD1"/>
    <w:rsid w:val="00DD573A"/>
    <w:rsid w:val="00DE0BF5"/>
    <w:rsid w:val="00DE5D6C"/>
    <w:rsid w:val="00DF2C83"/>
    <w:rsid w:val="00E007E5"/>
    <w:rsid w:val="00E07845"/>
    <w:rsid w:val="00E64501"/>
    <w:rsid w:val="00E65C05"/>
    <w:rsid w:val="00E74692"/>
    <w:rsid w:val="00E96201"/>
    <w:rsid w:val="00EA1B1D"/>
    <w:rsid w:val="00EC3491"/>
    <w:rsid w:val="00F372BF"/>
    <w:rsid w:val="00F406C2"/>
    <w:rsid w:val="00F57B51"/>
    <w:rsid w:val="00F6747B"/>
    <w:rsid w:val="00F93B50"/>
    <w:rsid w:val="00F949DD"/>
    <w:rsid w:val="00FE6F4E"/>
  </w:rsids>
  <m:mathPr>
    <m:mathFont m:val="Cambria Math"/>
    <m:brkBin m:val="before"/>
    <m:brkBinSub m:val="--"/>
    <m:smallFrac m:val="0"/>
    <m:dispDef/>
    <m:lMargin m:val="0"/>
    <m:rMargin m:val="0"/>
    <m:defJc m:val="centerGroup"/>
    <m:wrapIndent m:val="1440"/>
    <m:intLim m:val="subSup"/>
    <m:naryLim m:val="undOvr"/>
  </m:mathPr>
  <w:themeFontLang w:val="tr-T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64D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e">
    <w:name w:val="Madde"/>
    <w:rsid w:val="002D2919"/>
    <w:pPr>
      <w:spacing w:before="70" w:after="0" w:line="240" w:lineRule="auto"/>
      <w:jc w:val="both"/>
    </w:pPr>
    <w:rPr>
      <w:rFonts w:ascii="Times New Roman" w:eastAsia="Times New Roman" w:hAnsi="Times New Roman" w:cs="Times New Roman"/>
      <w:sz w:val="20"/>
      <w:szCs w:val="24"/>
      <w:lang w:eastAsia="en-GB"/>
    </w:rPr>
  </w:style>
  <w:style w:type="paragraph" w:styleId="Header">
    <w:name w:val="header"/>
    <w:basedOn w:val="Normal"/>
    <w:link w:val="HeaderChar"/>
    <w:uiPriority w:val="99"/>
    <w:unhideWhenUsed/>
    <w:rsid w:val="007C2B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2BD6"/>
  </w:style>
  <w:style w:type="paragraph" w:styleId="Footer">
    <w:name w:val="footer"/>
    <w:basedOn w:val="Normal"/>
    <w:link w:val="FooterChar"/>
    <w:uiPriority w:val="99"/>
    <w:unhideWhenUsed/>
    <w:rsid w:val="007C2B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2BD6"/>
  </w:style>
  <w:style w:type="paragraph" w:styleId="ListParagraph">
    <w:name w:val="List Paragraph"/>
    <w:basedOn w:val="Normal"/>
    <w:uiPriority w:val="34"/>
    <w:qFormat/>
    <w:rsid w:val="008B0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1744</Words>
  <Characters>9943</Characters>
  <Application>Microsoft Macintosh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EFSUN</dc:creator>
  <cp:lastModifiedBy>Microsoft Office User</cp:lastModifiedBy>
  <cp:revision>3</cp:revision>
  <cp:lastPrinted>2015-11-27T13:15:00Z</cp:lastPrinted>
  <dcterms:created xsi:type="dcterms:W3CDTF">2017-07-06T09:46:00Z</dcterms:created>
  <dcterms:modified xsi:type="dcterms:W3CDTF">2017-07-06T09:55:00Z</dcterms:modified>
</cp:coreProperties>
</file>